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31CA18" w14:textId="77777777" w:rsidR="002F6476" w:rsidRDefault="00000000">
      <w:r>
        <w:rPr>
          <w:noProof/>
        </w:rPr>
        <w:drawing>
          <wp:anchor distT="0" distB="0" distL="114300" distR="114300" simplePos="0" relativeHeight="251653119" behindDoc="0" locked="0" layoutInCell="1" allowOverlap="1" wp14:anchorId="67620634" wp14:editId="3694DB6C">
            <wp:simplePos x="0" y="0"/>
            <wp:positionH relativeFrom="page">
              <wp:posOffset>0</wp:posOffset>
            </wp:positionH>
            <wp:positionV relativeFrom="page">
              <wp:posOffset>0</wp:posOffset>
            </wp:positionV>
            <wp:extent cx="10690522" cy="807396"/>
            <wp:effectExtent l="0" t="0" r="0" b="571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png"/>
                    <pic:cNvPicPr/>
                  </pic:nvPicPr>
                  <pic:blipFill>
                    <a:blip r:embed="rId8">
                      <a:extLst>
                        <a:ext uri="{28A0092B-C50C-407E-A947-70E740481C1C}">
                          <a14:useLocalDpi xmlns:a14="http://schemas.microsoft.com/office/drawing/2010/main" val="0"/>
                        </a:ext>
                      </a:extLst>
                    </a:blip>
                    <a:stretch>
                      <a:fillRect/>
                    </a:stretch>
                  </pic:blipFill>
                  <pic:spPr>
                    <a:xfrm>
                      <a:off x="0" y="0"/>
                      <a:ext cx="10778448" cy="814037"/>
                    </a:xfrm>
                    <a:prstGeom prst="rect">
                      <a:avLst/>
                    </a:prstGeom>
                  </pic:spPr>
                </pic:pic>
              </a:graphicData>
            </a:graphic>
          </wp:anchor>
        </w:drawing>
      </w:r>
      <w:r>
        <w:rPr>
          <w:noProof/>
        </w:rPr>
        <w:pict w14:anchorId="07B2929B">
          <v:shapetype id="_x0000_t202" coordsize="21600,21600" o:spt="202" path="m,l,21600r21600,l21600,xe">
            <v:stroke joinstyle="miter"/>
            <v:path gradientshapeok="t" o:connecttype="rect"/>
          </v:shapetype>
          <v:shape id="Text Box 6" o:spid="_x0000_s1027" type="#_x0000_t202" style="position:absolute;margin-left:187.95pt;margin-top:15.9pt;width:477.9pt;height:42.8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 filled="f" stroked="f" strokeweight=".5pt">
            <o:lock v:ext="edit" aspectratio="t" verticies="t" text="t" shapetype="t"/>
            <v:textbox>
              <w:txbxContent>
                <w:p w14:paraId="32028378" w14:textId="77777777" w:rsidR="00000000" w:rsidRPr="000C6912" w:rsidRDefault="00000000">
                  <w:pPr>
                    <w:rPr>
                      <w:rFonts w:ascii="Roboto" w:hAnsi="Roboto"/>
                      <w:color w:val="0F2B46"/>
                      <w:sz w:val="28"/>
                    </w:rPr>
                  </w:pPr>
                  <w:r>
                    <w:rPr>
                      <w:rFonts w:ascii="Roboto" w:hAnsi="Roboto"/>
                      <w:color w:val="0F2B46"/>
                      <w:sz w:val="20"/>
                    </w:rPr>
                    <w:t>Subscribe to DeepL Pro to edit this document.</w:t>
                  </w:r>
                  <w:r>
                    <w:br/>
                  </w:r>
                  <w:r>
                    <w:rPr>
                      <w:rFonts w:ascii="Roboto" w:hAnsi="Roboto"/>
                      <w:color w:val="0F2B46"/>
                      <w:sz w:val="20"/>
                    </w:rPr>
                    <w:t xml:space="preserve">Visit </w:t>
                  </w:r>
                  <w:hyperlink r:id="rId9">
                    <w:r>
                      <w:rPr>
                        <w:rFonts w:ascii="Roboto" w:hAnsi="Roboto"/>
                        <w:color w:val="006494"/>
                        <w:sz w:val="20"/>
                      </w:rPr>
                      <w:t>www.DeepL.com/pro</w:t>
                    </w:r>
                  </w:hyperlink>
                  <w:r>
                    <w:rPr>
                      <w:rFonts w:ascii="Roboto" w:hAnsi="Roboto"/>
                      <w:color w:val="0F2B46"/>
                      <w:sz w:val="20"/>
                    </w:rPr>
                    <w:t xml:space="preserve"> for more information.</w:t>
                  </w:r>
                </w:p>
              </w:txbxContent>
            </v:textbox>
            <w10:wrap anchorx="page" anchory="page"/>
          </v:shape>
        </w:pict>
      </w:r>
      <w:r>
        <w:pict w14:anchorId="68AF0C03">
          <v:shape id="DeepLBoxSPIDType" o:spid="_x0000_s1026" type="#_x0000_t202" alt="" style="position:absolute;margin-left:0;margin-top:0;width:50pt;height:50pt;z-index:251660288;visibility:hidden;mso-wrap-edited:f;mso-width-percent:0;mso-height-percent:0;mso-position-horizontal-relative:text;mso-position-vertical-relative:text;mso-width-percent:0;mso-height-percent:0">
            <o:lock v:ext="edit" selection="t"/>
          </v:shape>
        </w:pict>
      </w:r>
    </w:p>
    <w:p w14:paraId="2A22E259" w14:textId="77777777" w:rsidR="002F6476"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14:anchorId="1E6CC8C7" wp14:editId="4E5F2D2B">
            <wp:extent cx="834893" cy="1008529"/>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834893" cy="1008529"/>
                    </a:xfrm>
                    <a:prstGeom prst="rect">
                      <a:avLst/>
                    </a:prstGeom>
                    <a:ln/>
                  </pic:spPr>
                </pic:pic>
              </a:graphicData>
            </a:graphic>
          </wp:inline>
        </w:drawing>
      </w:r>
      <w:r>
        <w:rPr>
          <w:rFonts w:ascii="Times New Roman" w:eastAsia="Times New Roman" w:hAnsi="Times New Roman" w:cs="Times New Roman"/>
          <w:color w:val="000000"/>
          <w:sz w:val="24"/>
          <w:szCs w:val="24"/>
        </w:rPr>
        <w:t xml:space="preserve"> </w:t>
      </w:r>
    </w:p>
    <w:p w14:paraId="17522BE7" w14:textId="77777777" w:rsidR="002F6476" w:rsidRDefault="002F6476">
      <w:pPr>
        <w:spacing w:after="0" w:line="240" w:lineRule="auto"/>
        <w:rPr>
          <w:sz w:val="24"/>
          <w:szCs w:val="24"/>
        </w:rPr>
      </w:pPr>
    </w:p>
    <w:p w14:paraId="466AFFE7" w14:textId="77777777" w:rsidR="002F6476" w:rsidRPr="003D0272" w:rsidRDefault="00000000">
      <w:pPr>
        <w:spacing w:after="0"/>
        <w:rPr>
          <w:lang w:val="el-GR"/>
        </w:rPr>
      </w:pPr>
      <w:r>
        <w:rPr>
          <w:b/>
          <w:color w:val="2E5395"/>
          <w:sz w:val="28"/>
          <w:szCs w:val="28"/>
        </w:rPr>
        <w:t xml:space="preserve"> </w:t>
      </w:r>
      <w:r w:rsidRPr="003D0272">
        <w:rPr>
          <w:b/>
          <w:color w:val="2E5395"/>
          <w:sz w:val="28"/>
          <w:szCs w:val="28"/>
          <w:lang w:val="el-GR"/>
        </w:rPr>
        <w:t>2023-1-</w:t>
      </w:r>
      <w:r>
        <w:rPr>
          <w:b/>
          <w:color w:val="2E5395"/>
          <w:sz w:val="28"/>
          <w:szCs w:val="28"/>
        </w:rPr>
        <w:t>SE</w:t>
      </w:r>
      <w:r w:rsidRPr="003D0272">
        <w:rPr>
          <w:b/>
          <w:color w:val="2E5395"/>
          <w:sz w:val="28"/>
          <w:szCs w:val="28"/>
          <w:lang w:val="el-GR"/>
        </w:rPr>
        <w:t>01-</w:t>
      </w:r>
      <w:r>
        <w:rPr>
          <w:b/>
          <w:color w:val="2E5395"/>
          <w:sz w:val="28"/>
          <w:szCs w:val="28"/>
        </w:rPr>
        <w:t>KA</w:t>
      </w:r>
      <w:r w:rsidRPr="003D0272">
        <w:rPr>
          <w:b/>
          <w:color w:val="2E5395"/>
          <w:sz w:val="28"/>
          <w:szCs w:val="28"/>
          <w:lang w:val="el-GR"/>
        </w:rPr>
        <w:t>220-</w:t>
      </w:r>
      <w:r>
        <w:rPr>
          <w:b/>
          <w:color w:val="2E5395"/>
          <w:sz w:val="28"/>
          <w:szCs w:val="28"/>
        </w:rPr>
        <w:t>VET</w:t>
      </w:r>
      <w:r w:rsidRPr="003D0272">
        <w:rPr>
          <w:b/>
          <w:color w:val="2E5395"/>
          <w:sz w:val="28"/>
          <w:szCs w:val="28"/>
          <w:lang w:val="el-GR"/>
        </w:rPr>
        <w:t>-000160614</w:t>
      </w:r>
    </w:p>
    <w:p w14:paraId="11E82999" w14:textId="77777777" w:rsidR="002F6476" w:rsidRPr="003D0272" w:rsidRDefault="002F6476">
      <w:pPr>
        <w:pBdr>
          <w:top w:val="nil"/>
          <w:left w:val="nil"/>
          <w:bottom w:val="nil"/>
          <w:right w:val="nil"/>
          <w:between w:val="nil"/>
        </w:pBdr>
        <w:spacing w:after="0" w:line="240" w:lineRule="auto"/>
        <w:rPr>
          <w:sz w:val="24"/>
          <w:szCs w:val="24"/>
          <w:lang w:val="el-GR"/>
        </w:rPr>
      </w:pPr>
    </w:p>
    <w:p w14:paraId="12907C8C" w14:textId="77777777" w:rsidR="002F6476" w:rsidRPr="003D0272" w:rsidRDefault="00000000">
      <w:pPr>
        <w:pStyle w:val="a4"/>
        <w:jc w:val="center"/>
        <w:rPr>
          <w:b/>
          <w:color w:val="2E5496"/>
          <w:sz w:val="28"/>
          <w:szCs w:val="28"/>
          <w:lang w:val="el-GR"/>
        </w:rPr>
      </w:pPr>
      <w:r w:rsidRPr="003D0272">
        <w:rPr>
          <w:b/>
          <w:color w:val="2E5496"/>
          <w:sz w:val="28"/>
          <w:szCs w:val="28"/>
          <w:lang w:val="el-GR"/>
        </w:rPr>
        <w:t>Ψηφιακή Ενημερωτική ενότητα περίγραμμα</w:t>
      </w:r>
    </w:p>
    <w:p w14:paraId="4C06AF8C" w14:textId="77777777" w:rsidR="002F6476" w:rsidRDefault="00000000">
      <w:pPr>
        <w:rPr>
          <w:b/>
          <w:color w:val="388600"/>
          <w:sz w:val="24"/>
          <w:szCs w:val="24"/>
        </w:rPr>
      </w:pPr>
      <w:r>
        <w:rPr>
          <w:b/>
          <w:color w:val="388600"/>
          <w:sz w:val="24"/>
          <w:szCs w:val="24"/>
        </w:rPr>
        <w:t xml:space="preserve">Ενότητα 1: Συστήματα κλειστού βρόχου </w:t>
      </w:r>
    </w:p>
    <w:tbl>
      <w:tblPr>
        <w:tblStyle w:val="a5"/>
        <w:tblW w:w="1416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36"/>
        <w:gridCol w:w="1236"/>
        <w:gridCol w:w="8213"/>
        <w:gridCol w:w="1978"/>
        <w:gridCol w:w="6"/>
      </w:tblGrid>
      <w:tr w:rsidR="002F6476" w:rsidRPr="003D0272" w14:paraId="6926217E" w14:textId="77777777">
        <w:trPr>
          <w:gridAfter w:val="1"/>
          <w:wAfter w:w="6" w:type="dxa"/>
          <w:trHeight w:val="852"/>
        </w:trPr>
        <w:tc>
          <w:tcPr>
            <w:tcW w:w="2736" w:type="dxa"/>
            <w:shd w:val="clear" w:color="auto" w:fill="D9D9D9"/>
            <w:vAlign w:val="center"/>
          </w:tcPr>
          <w:p w14:paraId="3789598A" w14:textId="77777777" w:rsidR="002F6476" w:rsidRDefault="00000000">
            <w:r>
              <w:t>Μαθησιακά αποτελέσματα</w:t>
            </w:r>
          </w:p>
        </w:tc>
        <w:tc>
          <w:tcPr>
            <w:tcW w:w="11428" w:type="dxa"/>
            <w:gridSpan w:val="3"/>
            <w:vAlign w:val="center"/>
          </w:tcPr>
          <w:p w14:paraId="2B3CC825" w14:textId="77777777" w:rsidR="002F6476" w:rsidRDefault="00000000">
            <w:pPr>
              <w:spacing w:after="280"/>
            </w:pPr>
            <w:r>
              <w:t>Υπάλληλος στο επίπεδο EQF 4:</w:t>
            </w:r>
          </w:p>
          <w:p w14:paraId="55D6F215" w14:textId="77777777" w:rsidR="002F6476" w:rsidRPr="003D0272" w:rsidRDefault="00000000">
            <w:pPr>
              <w:numPr>
                <w:ilvl w:val="0"/>
                <w:numId w:val="7"/>
              </w:numPr>
              <w:spacing w:before="280"/>
              <w:rPr>
                <w:lang w:val="el-GR"/>
              </w:rPr>
            </w:pPr>
            <w:r w:rsidRPr="003D0272">
              <w:rPr>
                <w:lang w:val="el-GR"/>
              </w:rPr>
              <w:t xml:space="preserve">Επεξήγηση των πλεονεκτημάτων της γεωργίας κλειστού βρόχου </w:t>
            </w:r>
          </w:p>
          <w:p w14:paraId="3211E3C6" w14:textId="77777777" w:rsidR="002F6476" w:rsidRPr="003D0272" w:rsidRDefault="00000000">
            <w:pPr>
              <w:numPr>
                <w:ilvl w:val="0"/>
                <w:numId w:val="7"/>
              </w:numPr>
              <w:rPr>
                <w:lang w:val="el-GR"/>
              </w:rPr>
            </w:pPr>
            <w:r w:rsidRPr="003D0272">
              <w:rPr>
                <w:lang w:val="el-GR"/>
              </w:rPr>
              <w:t>Βελτίωση της δυνατότητας εφαρμογής διαφόρων μεθοδολογιών κλειστού βρόχου σε αναγεννητικές γεωργικές πρακτικές</w:t>
            </w:r>
          </w:p>
          <w:p w14:paraId="735BFC17" w14:textId="77777777" w:rsidR="002F6476" w:rsidRPr="003D0272" w:rsidRDefault="00000000">
            <w:pPr>
              <w:numPr>
                <w:ilvl w:val="0"/>
                <w:numId w:val="7"/>
              </w:numPr>
              <w:rPr>
                <w:lang w:val="el-GR"/>
              </w:rPr>
            </w:pPr>
            <w:r w:rsidRPr="003D0272">
              <w:rPr>
                <w:lang w:val="el-GR"/>
              </w:rPr>
              <w:t>Περιγράψτε πώς η κομποστοποίηση, η ανακύκλωση των θρεπτικών στοιχείων και η εκμετάλλευση των ωφέλιμων οργανισμών συμβάλλουν αποτελεσματικά στην αύξηση των θρεπτικών στοιχείων του εδάφους, της απόδοσης και του άνθρακα του εδάφους.</w:t>
            </w:r>
          </w:p>
          <w:p w14:paraId="2AE30467" w14:textId="77777777" w:rsidR="002F6476" w:rsidRPr="003D0272" w:rsidRDefault="00000000">
            <w:pPr>
              <w:numPr>
                <w:ilvl w:val="0"/>
                <w:numId w:val="7"/>
              </w:numPr>
              <w:rPr>
                <w:lang w:val="el-GR"/>
              </w:rPr>
            </w:pPr>
            <w:r w:rsidRPr="003D0272">
              <w:rPr>
                <w:lang w:val="el-GR"/>
              </w:rPr>
              <w:t>Αξιολόγηση διαφόρων πρακτικών κλειστού κυκλώματος πριν από την εφαρμογή τους σε αγροκτήματα αναγεννητικής γεωργίας</w:t>
            </w:r>
          </w:p>
          <w:p w14:paraId="622CBB9B" w14:textId="77777777" w:rsidR="002F6476" w:rsidRPr="003D0272" w:rsidRDefault="00000000">
            <w:pPr>
              <w:numPr>
                <w:ilvl w:val="0"/>
                <w:numId w:val="7"/>
              </w:numPr>
              <w:rPr>
                <w:lang w:val="el-GR"/>
              </w:rPr>
            </w:pPr>
            <w:r w:rsidRPr="003D0272">
              <w:rPr>
                <w:lang w:val="el-GR"/>
              </w:rPr>
              <w:t xml:space="preserve">Σχεδιασμός και εφαρμογή πρακτικών κλειστού κυκλώματος που βασίζονται στην ανακύκλωση θρεπτικών ουσιών, την επαναχρησιμοποίηση αποβλήτων και τη διατήρηση της δομής του εδάφους μέσω της εκμετάλλευσης ωφέλιμων οργανισμών. </w:t>
            </w:r>
          </w:p>
        </w:tc>
      </w:tr>
      <w:tr w:rsidR="002F6476" w:rsidRPr="003D0272" w14:paraId="7FB54E36" w14:textId="77777777">
        <w:trPr>
          <w:gridAfter w:val="1"/>
          <w:wAfter w:w="6" w:type="dxa"/>
          <w:trHeight w:val="849"/>
        </w:trPr>
        <w:tc>
          <w:tcPr>
            <w:tcW w:w="2736" w:type="dxa"/>
            <w:shd w:val="clear" w:color="auto" w:fill="D9D9D9"/>
            <w:vAlign w:val="center"/>
          </w:tcPr>
          <w:p w14:paraId="76DFC619" w14:textId="77777777" w:rsidR="002F6476" w:rsidRDefault="00000000">
            <w:r>
              <w:t>Βασικές δραστηριότητες</w:t>
            </w:r>
          </w:p>
        </w:tc>
        <w:tc>
          <w:tcPr>
            <w:tcW w:w="11428" w:type="dxa"/>
            <w:gridSpan w:val="3"/>
            <w:vAlign w:val="center"/>
          </w:tcPr>
          <w:p w14:paraId="01BF996F" w14:textId="77777777" w:rsidR="002F6476" w:rsidRPr="003D0272" w:rsidRDefault="00000000">
            <w:pPr>
              <w:numPr>
                <w:ilvl w:val="0"/>
                <w:numId w:val="8"/>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Επίδειξη καινοτόμων παραδειγμάτων συστημάτων κλειστού βρόχου στην αναγεννητική γεωργία</w:t>
            </w:r>
          </w:p>
          <w:p w14:paraId="2E6DDD9D" w14:textId="77777777" w:rsidR="002F6476" w:rsidRPr="003D0272" w:rsidRDefault="00000000">
            <w:pPr>
              <w:numPr>
                <w:ilvl w:val="0"/>
                <w:numId w:val="8"/>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lastRenderedPageBreak/>
              <w:t>Προσδιορισμός και ανάλυση πιλοτικών μελετών όπου τα συστήματα κλειστού βρόχου βελτίωσαν τη δομή και τη γονιμότητα του εδάφους, οδηγώντας σε μεγαλύτερες αποδόσεις καλλιεργειών, μειώνοντας παράλληλα την ανάγκη για εξωτερικές εισροές.</w:t>
            </w:r>
          </w:p>
          <w:p w14:paraId="47DBA2E8" w14:textId="77777777" w:rsidR="002F6476" w:rsidRPr="003D0272" w:rsidRDefault="00000000">
            <w:pPr>
              <w:numPr>
                <w:ilvl w:val="0"/>
                <w:numId w:val="8"/>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Συμμετοχή σε σχετικά εργαστήρια για την απόκτηση γνώσεων σχετικά με τις εφαρμοστέες πρακτικές κλειστού κύκλου, με έμφαση στην ανακύκλωση θρεπτικών ουσιών, τη διαχείριση αποβλήτων, τη βιωσιμότητα και την επάρκεια των γεωργικών εκμεταλλεύσεων.</w:t>
            </w:r>
          </w:p>
          <w:p w14:paraId="50058B14" w14:textId="77777777" w:rsidR="002F6476" w:rsidRPr="003D0272" w:rsidRDefault="00000000">
            <w:pPr>
              <w:numPr>
                <w:ilvl w:val="0"/>
                <w:numId w:val="8"/>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t>Ανάπτυξη και σύσταση νέων επιχειρηματικών και διαχειριστικών σχεδίων αναγεννητικής γεωργίας που βασίζονται σε στρατηγικές κλειστού βρόχου.</w:t>
            </w:r>
          </w:p>
        </w:tc>
      </w:tr>
      <w:tr w:rsidR="002F6476" w14:paraId="6451E0D0" w14:textId="77777777">
        <w:trPr>
          <w:trHeight w:val="638"/>
        </w:trPr>
        <w:tc>
          <w:tcPr>
            <w:tcW w:w="3972" w:type="dxa"/>
            <w:gridSpan w:val="2"/>
            <w:shd w:val="clear" w:color="auto" w:fill="D9D9D9"/>
            <w:vAlign w:val="center"/>
          </w:tcPr>
          <w:p w14:paraId="6986668D" w14:textId="77777777" w:rsidR="002F6476" w:rsidRDefault="00000000">
            <w:pPr>
              <w:jc w:val="center"/>
            </w:pPr>
            <w:r>
              <w:lastRenderedPageBreak/>
              <w:t>Αυτονομία και ευθύνη</w:t>
            </w:r>
          </w:p>
        </w:tc>
        <w:tc>
          <w:tcPr>
            <w:tcW w:w="8214" w:type="dxa"/>
            <w:shd w:val="clear" w:color="auto" w:fill="D9D9D9"/>
            <w:vAlign w:val="center"/>
          </w:tcPr>
          <w:p w14:paraId="64190FA7" w14:textId="77777777" w:rsidR="002F6476" w:rsidRDefault="00000000">
            <w:pPr>
              <w:jc w:val="center"/>
            </w:pPr>
            <w:r>
              <w:t xml:space="preserve"> Γενικές γνώσεις</w:t>
            </w:r>
          </w:p>
        </w:tc>
        <w:tc>
          <w:tcPr>
            <w:tcW w:w="1984" w:type="dxa"/>
            <w:gridSpan w:val="2"/>
            <w:shd w:val="clear" w:color="auto" w:fill="D9D9D9"/>
            <w:vAlign w:val="center"/>
          </w:tcPr>
          <w:p w14:paraId="307A711B" w14:textId="77777777" w:rsidR="002F6476" w:rsidRDefault="00000000">
            <w:pPr>
              <w:jc w:val="center"/>
            </w:pPr>
            <w:r>
              <w:t>Γενικές δεξιότητες</w:t>
            </w:r>
          </w:p>
        </w:tc>
      </w:tr>
      <w:tr w:rsidR="002F6476" w:rsidRPr="003D0272" w14:paraId="112FD1E9" w14:textId="77777777">
        <w:trPr>
          <w:trHeight w:val="997"/>
        </w:trPr>
        <w:tc>
          <w:tcPr>
            <w:tcW w:w="3972" w:type="dxa"/>
            <w:gridSpan w:val="2"/>
          </w:tcPr>
          <w:p w14:paraId="342A7AC2" w14:textId="77777777" w:rsidR="002F6476" w:rsidRDefault="00000000">
            <w:pPr>
              <w:pBdr>
                <w:top w:val="nil"/>
                <w:left w:val="nil"/>
                <w:bottom w:val="nil"/>
                <w:right w:val="nil"/>
                <w:between w:val="nil"/>
              </w:pBdr>
              <w:ind w:left="309" w:hanging="284"/>
              <w:rPr>
                <w:color w:val="000000"/>
              </w:rPr>
            </w:pPr>
            <w:r>
              <w:rPr>
                <w:color w:val="000000"/>
              </w:rPr>
              <w:t xml:space="preserve">Αυτονομία: </w:t>
            </w:r>
          </w:p>
          <w:p w14:paraId="5CB42D3B" w14:textId="77777777" w:rsidR="002F6476" w:rsidRPr="003D0272" w:rsidRDefault="00000000">
            <w:pPr>
              <w:numPr>
                <w:ilvl w:val="0"/>
                <w:numId w:val="10"/>
              </w:numPr>
              <w:pBdr>
                <w:top w:val="nil"/>
                <w:left w:val="nil"/>
                <w:bottom w:val="nil"/>
                <w:right w:val="nil"/>
                <w:between w:val="nil"/>
              </w:pBdr>
              <w:spacing w:line="259" w:lineRule="auto"/>
              <w:ind w:left="309" w:hanging="284"/>
              <w:rPr>
                <w:color w:val="000000"/>
                <w:sz w:val="22"/>
                <w:szCs w:val="22"/>
                <w:lang w:val="el-GR"/>
              </w:rPr>
            </w:pPr>
            <w:r w:rsidRPr="003D0272">
              <w:rPr>
                <w:rFonts w:ascii="Times New Roman" w:eastAsia="Times New Roman" w:hAnsi="Times New Roman" w:cs="Times New Roman"/>
                <w:color w:val="000000"/>
                <w:sz w:val="22"/>
                <w:szCs w:val="22"/>
                <w:lang w:val="el-GR"/>
              </w:rPr>
              <w:t xml:space="preserve">Ανάπτυξη νέων στρατηγικών για την ικανοποίηση των σημερινών απαιτήσεων και την προετοιμασία για τις μελλοντικές απαιτήσεις.  </w:t>
            </w:r>
          </w:p>
          <w:p w14:paraId="07381896" w14:textId="77777777" w:rsidR="002F6476" w:rsidRPr="003D0272" w:rsidRDefault="00000000">
            <w:pPr>
              <w:numPr>
                <w:ilvl w:val="0"/>
                <w:numId w:val="10"/>
              </w:numPr>
              <w:pBdr>
                <w:top w:val="nil"/>
                <w:left w:val="nil"/>
                <w:bottom w:val="nil"/>
                <w:right w:val="nil"/>
                <w:between w:val="nil"/>
              </w:pBdr>
              <w:spacing w:line="259" w:lineRule="auto"/>
              <w:ind w:left="309" w:hanging="284"/>
              <w:rPr>
                <w:color w:val="000000"/>
                <w:sz w:val="22"/>
                <w:szCs w:val="22"/>
                <w:lang w:val="el-GR"/>
              </w:rPr>
            </w:pPr>
            <w:r w:rsidRPr="003D0272">
              <w:rPr>
                <w:rFonts w:ascii="Times New Roman" w:eastAsia="Times New Roman" w:hAnsi="Times New Roman" w:cs="Times New Roman"/>
                <w:color w:val="000000"/>
                <w:sz w:val="22"/>
                <w:szCs w:val="22"/>
                <w:lang w:val="el-GR"/>
              </w:rPr>
              <w:t>Να καθορίζουν τη μέθοδο εργασίας τους, να ελέγχουν το χρονοδιάγραμμα εργασίας τους και να θέτουν τους στόχους εργασίας.</w:t>
            </w:r>
          </w:p>
          <w:p w14:paraId="0E13F867" w14:textId="77777777" w:rsidR="002F6476" w:rsidRPr="003D0272" w:rsidRDefault="00000000">
            <w:pPr>
              <w:numPr>
                <w:ilvl w:val="0"/>
                <w:numId w:val="10"/>
              </w:numPr>
              <w:pBdr>
                <w:top w:val="nil"/>
                <w:left w:val="nil"/>
                <w:bottom w:val="nil"/>
                <w:right w:val="nil"/>
                <w:between w:val="nil"/>
              </w:pBdr>
              <w:spacing w:line="259" w:lineRule="auto"/>
              <w:ind w:left="309" w:hanging="284"/>
              <w:rPr>
                <w:color w:val="000000"/>
                <w:sz w:val="22"/>
                <w:szCs w:val="22"/>
                <w:lang w:val="el-GR"/>
              </w:rPr>
            </w:pPr>
            <w:r w:rsidRPr="003D0272">
              <w:rPr>
                <w:rFonts w:ascii="Times New Roman" w:eastAsia="Times New Roman" w:hAnsi="Times New Roman" w:cs="Times New Roman"/>
                <w:color w:val="000000"/>
                <w:sz w:val="22"/>
                <w:szCs w:val="22"/>
                <w:lang w:val="el-GR"/>
              </w:rPr>
              <w:t>Συνεργασία με συναδέλφους ή/και συμβούλους του τομέα</w:t>
            </w:r>
          </w:p>
          <w:p w14:paraId="2F2D4CF4" w14:textId="77777777" w:rsidR="002F6476" w:rsidRPr="003D0272" w:rsidRDefault="00000000">
            <w:pPr>
              <w:numPr>
                <w:ilvl w:val="0"/>
                <w:numId w:val="10"/>
              </w:numPr>
              <w:pBdr>
                <w:top w:val="nil"/>
                <w:left w:val="nil"/>
                <w:bottom w:val="nil"/>
                <w:right w:val="nil"/>
                <w:between w:val="nil"/>
              </w:pBdr>
              <w:spacing w:line="259" w:lineRule="auto"/>
              <w:ind w:left="309" w:hanging="284"/>
              <w:rPr>
                <w:color w:val="000000"/>
                <w:sz w:val="22"/>
                <w:szCs w:val="22"/>
                <w:lang w:val="el-GR"/>
              </w:rPr>
            </w:pPr>
            <w:r w:rsidRPr="003D0272">
              <w:rPr>
                <w:rFonts w:ascii="Times New Roman" w:eastAsia="Times New Roman" w:hAnsi="Times New Roman" w:cs="Times New Roman"/>
                <w:color w:val="000000"/>
                <w:sz w:val="22"/>
                <w:szCs w:val="22"/>
                <w:lang w:val="el-GR"/>
              </w:rPr>
              <w:t xml:space="preserve">Διευκόλυνση της λήψης αποφάσεων σε συνεργασία με τους βασικούς ενδιαφερόμενους φορείς και τους υπεύθυνους χάραξης πολιτικής. </w:t>
            </w:r>
          </w:p>
          <w:p w14:paraId="77EDF5B1" w14:textId="77777777" w:rsidR="002F6476" w:rsidRPr="003D0272" w:rsidRDefault="00000000">
            <w:pPr>
              <w:numPr>
                <w:ilvl w:val="0"/>
                <w:numId w:val="10"/>
              </w:numPr>
              <w:pBdr>
                <w:top w:val="nil"/>
                <w:left w:val="nil"/>
                <w:bottom w:val="nil"/>
                <w:right w:val="nil"/>
                <w:between w:val="nil"/>
              </w:pBdr>
              <w:spacing w:line="259" w:lineRule="auto"/>
              <w:ind w:left="309" w:hanging="284"/>
              <w:rPr>
                <w:color w:val="000000"/>
                <w:sz w:val="22"/>
                <w:szCs w:val="22"/>
                <w:lang w:val="el-GR"/>
              </w:rPr>
            </w:pPr>
            <w:r w:rsidRPr="003D0272">
              <w:rPr>
                <w:rFonts w:ascii="Times New Roman" w:eastAsia="Times New Roman" w:hAnsi="Times New Roman" w:cs="Times New Roman"/>
                <w:color w:val="000000"/>
                <w:sz w:val="22"/>
                <w:szCs w:val="22"/>
                <w:lang w:val="el-GR"/>
              </w:rPr>
              <w:t xml:space="preserve">Συμμετέχει ενεργά σε δράσεις ανάπτυξης ικανοτήτων με άλλους ενδιαφερόμενους φορείς για την αποτελεσματική αξιοποίηση των σύγχρονων τεχνολογιών για τη </w:t>
            </w:r>
            <w:r w:rsidRPr="003D0272">
              <w:rPr>
                <w:rFonts w:ascii="Times New Roman" w:eastAsia="Times New Roman" w:hAnsi="Times New Roman" w:cs="Times New Roman"/>
                <w:color w:val="000000"/>
                <w:sz w:val="22"/>
                <w:szCs w:val="22"/>
                <w:lang w:val="el-GR"/>
              </w:rPr>
              <w:lastRenderedPageBreak/>
              <w:t>βελτιστοποίηση της χρήσης των πόρων, όπως τα συστήματα άρδευσης.</w:t>
            </w:r>
          </w:p>
          <w:p w14:paraId="7EF78B52" w14:textId="77777777" w:rsidR="002F6476" w:rsidRPr="003D0272" w:rsidRDefault="00000000">
            <w:pPr>
              <w:numPr>
                <w:ilvl w:val="0"/>
                <w:numId w:val="10"/>
              </w:numPr>
              <w:pBdr>
                <w:top w:val="nil"/>
                <w:left w:val="nil"/>
                <w:bottom w:val="nil"/>
                <w:right w:val="nil"/>
                <w:between w:val="nil"/>
              </w:pBdr>
              <w:spacing w:after="160" w:line="259" w:lineRule="auto"/>
              <w:ind w:left="309" w:hanging="284"/>
              <w:rPr>
                <w:color w:val="000000"/>
                <w:sz w:val="22"/>
                <w:szCs w:val="22"/>
                <w:lang w:val="el-GR"/>
              </w:rPr>
            </w:pPr>
            <w:r w:rsidRPr="003D0272">
              <w:rPr>
                <w:rFonts w:ascii="Times New Roman" w:eastAsia="Times New Roman" w:hAnsi="Times New Roman" w:cs="Times New Roman"/>
                <w:color w:val="000000"/>
                <w:sz w:val="22"/>
                <w:szCs w:val="22"/>
                <w:lang w:val="el-GR"/>
              </w:rPr>
              <w:t>Σχεδιασμός στρατηγικών που υποστηρίζουν την αναγεννητική γεωργία σε επίπεδο τοπίου, ενσωμάτωση του χωροταξικού σχεδιασμού, ενίσχυση της συνοχής των γεωργικών και περιβαλλοντικών πολιτικών και κανονισμών σε ένα συγκεκριμένο τοπίο/περιοχή και υιοθέτηση νέων συστημάτων διακυβέρνησης.</w:t>
            </w:r>
          </w:p>
          <w:p w14:paraId="79A8CB16" w14:textId="77777777" w:rsidR="002F6476" w:rsidRPr="003D0272" w:rsidRDefault="002F6476">
            <w:pPr>
              <w:ind w:left="309" w:hanging="284"/>
              <w:rPr>
                <w:lang w:val="el-GR"/>
              </w:rPr>
            </w:pPr>
          </w:p>
          <w:p w14:paraId="5B840666" w14:textId="77777777" w:rsidR="002F6476" w:rsidRDefault="00000000">
            <w:pPr>
              <w:ind w:left="309" w:hanging="284"/>
            </w:pPr>
            <w:r>
              <w:t>Είναι υπεύθυνος/η για...</w:t>
            </w:r>
          </w:p>
          <w:p w14:paraId="72F6572F" w14:textId="77777777" w:rsidR="002F6476" w:rsidRPr="003D0272" w:rsidRDefault="00000000">
            <w:pPr>
              <w:numPr>
                <w:ilvl w:val="0"/>
                <w:numId w:val="10"/>
              </w:numPr>
              <w:pBdr>
                <w:top w:val="nil"/>
                <w:left w:val="nil"/>
                <w:bottom w:val="nil"/>
                <w:right w:val="nil"/>
                <w:between w:val="nil"/>
              </w:pBdr>
              <w:spacing w:line="259" w:lineRule="auto"/>
              <w:ind w:left="309" w:hanging="284"/>
              <w:rPr>
                <w:color w:val="000000"/>
                <w:sz w:val="22"/>
                <w:szCs w:val="22"/>
                <w:lang w:val="el-GR"/>
              </w:rPr>
            </w:pPr>
            <w:r w:rsidRPr="003D0272">
              <w:rPr>
                <w:color w:val="000000"/>
                <w:sz w:val="22"/>
                <w:szCs w:val="22"/>
                <w:lang w:val="el-GR"/>
              </w:rPr>
              <w:t>παρέχει σαφήνεια σχετικά με τις αποφάσεις που πρέπει να ληφθούν και τις μεθόδους που μπορούν να χρησιμοποιηθούν για την υποστήριξη της αποτελεσματικής λήψης αποφάσεων που συνδέονται με συστήματα κλειστού βρόχου και αναγεννητικές πρακτικές</w:t>
            </w:r>
          </w:p>
          <w:p w14:paraId="6F7BA7FF" w14:textId="77777777" w:rsidR="002F6476" w:rsidRPr="003D0272" w:rsidRDefault="00000000">
            <w:pPr>
              <w:numPr>
                <w:ilvl w:val="0"/>
                <w:numId w:val="10"/>
              </w:numPr>
              <w:pBdr>
                <w:top w:val="nil"/>
                <w:left w:val="nil"/>
                <w:bottom w:val="nil"/>
                <w:right w:val="nil"/>
                <w:between w:val="nil"/>
              </w:pBdr>
              <w:spacing w:line="259" w:lineRule="auto"/>
              <w:ind w:left="309" w:hanging="284"/>
              <w:rPr>
                <w:color w:val="000000"/>
                <w:sz w:val="22"/>
                <w:szCs w:val="22"/>
                <w:lang w:val="el-GR"/>
              </w:rPr>
            </w:pPr>
            <w:r w:rsidRPr="003D0272">
              <w:rPr>
                <w:color w:val="000000"/>
                <w:sz w:val="22"/>
                <w:szCs w:val="22"/>
                <w:lang w:val="el-GR"/>
              </w:rPr>
              <w:t>Εκτελείτε ολοκληρωμένη αξιολόγηση των επιπτώσεων των προτεινόμενων αναγεννητικών πρακτικών, λαμβάνοντας υπόψη τα πιθανά οφέλη και τις αντισταθμίσεις, την οικονομική βιωσιμότητα, τις δυνατότητες αναβάθμισης και επέκτασής τους και τις κοινωνικές επιπτώσεις.</w:t>
            </w:r>
          </w:p>
          <w:p w14:paraId="75E8E0A3" w14:textId="77777777" w:rsidR="002F6476" w:rsidRPr="003D0272" w:rsidRDefault="00000000">
            <w:pPr>
              <w:numPr>
                <w:ilvl w:val="0"/>
                <w:numId w:val="10"/>
              </w:numPr>
              <w:pBdr>
                <w:top w:val="nil"/>
                <w:left w:val="nil"/>
                <w:bottom w:val="nil"/>
                <w:right w:val="nil"/>
                <w:between w:val="nil"/>
              </w:pBdr>
              <w:spacing w:line="259" w:lineRule="auto"/>
              <w:ind w:left="309" w:hanging="284"/>
              <w:rPr>
                <w:color w:val="000000"/>
                <w:sz w:val="22"/>
                <w:szCs w:val="22"/>
                <w:lang w:val="el-GR"/>
              </w:rPr>
            </w:pPr>
            <w:r w:rsidRPr="003D0272">
              <w:rPr>
                <w:color w:val="000000"/>
                <w:sz w:val="22"/>
                <w:szCs w:val="22"/>
                <w:lang w:val="el-GR"/>
              </w:rPr>
              <w:lastRenderedPageBreak/>
              <w:t>Διευκόλυνση της ευρείας υιοθέτησης και εφαρμογής νέων αναγεννητικών πρακτικών</w:t>
            </w:r>
          </w:p>
          <w:p w14:paraId="01FEC8ED" w14:textId="77777777" w:rsidR="002F6476" w:rsidRPr="003D0272" w:rsidRDefault="00000000">
            <w:pPr>
              <w:numPr>
                <w:ilvl w:val="0"/>
                <w:numId w:val="10"/>
              </w:numPr>
              <w:pBdr>
                <w:top w:val="nil"/>
                <w:left w:val="nil"/>
                <w:bottom w:val="nil"/>
                <w:right w:val="nil"/>
                <w:between w:val="nil"/>
              </w:pBdr>
              <w:spacing w:after="160" w:line="259" w:lineRule="auto"/>
              <w:ind w:left="309" w:hanging="284"/>
              <w:rPr>
                <w:color w:val="000000"/>
                <w:sz w:val="22"/>
                <w:szCs w:val="22"/>
                <w:lang w:val="el-GR"/>
              </w:rPr>
            </w:pPr>
            <w:r w:rsidRPr="003D0272">
              <w:rPr>
                <w:color w:val="000000"/>
                <w:sz w:val="22"/>
                <w:szCs w:val="22"/>
                <w:lang w:val="el-GR"/>
              </w:rPr>
              <w:t>Συμβολή στη δημιουργία σχετικών "αναγεννητικών κόμβων" που θα χρησιμεύσουν ως κέντρα προώθησης αναγεννητικών πρακτικών, εκπαίδευσης και καινοτομίας.</w:t>
            </w:r>
          </w:p>
        </w:tc>
        <w:tc>
          <w:tcPr>
            <w:tcW w:w="8214" w:type="dxa"/>
            <w:shd w:val="clear" w:color="auto" w:fill="auto"/>
          </w:tcPr>
          <w:p w14:paraId="266EDB61" w14:textId="77777777" w:rsidR="002F6476" w:rsidRDefault="00000000">
            <w:r>
              <w:lastRenderedPageBreak/>
              <w:t>Αυτή / Αυτός</w:t>
            </w:r>
          </w:p>
          <w:p w14:paraId="05E2E353" w14:textId="77777777" w:rsidR="002F6476" w:rsidRPr="003D0272" w:rsidRDefault="00000000">
            <w:pPr>
              <w:numPr>
                <w:ilvl w:val="0"/>
                <w:numId w:val="11"/>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Κατανοεί τη σημαντική συμβολή των συστημάτων κλειστού κυκλώματος στην αναγεννητική γεωργία και τον αντίκτυπό τους στην υγεία του εδάφους, τον περιβαλλοντικό αντίκτυπο και την οικονομική αποδοτικότητα.</w:t>
            </w:r>
          </w:p>
          <w:p w14:paraId="6C378B6A" w14:textId="77777777" w:rsidR="002F6476" w:rsidRPr="003D0272" w:rsidRDefault="00000000">
            <w:pPr>
              <w:numPr>
                <w:ilvl w:val="0"/>
                <w:numId w:val="11"/>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Επιτρέπει πιο κυκλικές προσεγγίσεις στα γεωργικά συστήματα μέσω αναγεννητικών λύσεων που προσφέρουν παραγωγικότητα στους αγρότες</w:t>
            </w:r>
          </w:p>
          <w:p w14:paraId="29EC5E6A" w14:textId="77777777" w:rsidR="002F6476" w:rsidRPr="003D0272" w:rsidRDefault="00000000">
            <w:pPr>
              <w:numPr>
                <w:ilvl w:val="0"/>
                <w:numId w:val="11"/>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Επιδεικνύει γνώσεις σχετικά με τις αρχές της προετοιμασίας του υλικού κομποστοποίησης, της επιλογής των καταλληλότερων ωφέλιμων οργανισμών, καθώς και της επαναχρησιμοποίησης αγροτικών αποβλήτων σε καλλιεργήσιμες εκτάσεις.</w:t>
            </w:r>
          </w:p>
          <w:p w14:paraId="6BEEDA8D" w14:textId="77777777" w:rsidR="002F6476" w:rsidRPr="003D0272" w:rsidRDefault="00000000">
            <w:pPr>
              <w:numPr>
                <w:ilvl w:val="0"/>
                <w:numId w:val="11"/>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Αξιολόγηση της αποδοτικότητας των πόρων, των περιβαλλοντικών επιπτώσεων, των κοινωνικών επιπτώσεων, της τεχνικής σκοπιμότητας, της οικονομικής βιωσιμότητας και του αποτυπώματος άνθρακα των διαφόρων στρατηγικών κλειστού κυκλώματος στην αναγεννητική γεωργία.</w:t>
            </w:r>
          </w:p>
          <w:p w14:paraId="45434F74" w14:textId="77777777" w:rsidR="002F6476" w:rsidRPr="003D0272" w:rsidRDefault="00000000">
            <w:pPr>
              <w:numPr>
                <w:ilvl w:val="0"/>
                <w:numId w:val="11"/>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Να είναι σε θέση να εντοπίζει τα εμπόδια στην εφαρμογή συστημάτων κλειστού βρόχου σε αναγεννητικές προσεγγίσεις</w:t>
            </w:r>
          </w:p>
          <w:p w14:paraId="424BF546" w14:textId="77777777" w:rsidR="002F6476" w:rsidRPr="003D0272" w:rsidRDefault="002F6476">
            <w:pPr>
              <w:pBdr>
                <w:top w:val="nil"/>
                <w:left w:val="nil"/>
                <w:bottom w:val="nil"/>
                <w:right w:val="nil"/>
                <w:between w:val="nil"/>
              </w:pBdr>
              <w:spacing w:after="160" w:line="259" w:lineRule="auto"/>
              <w:ind w:left="360"/>
              <w:rPr>
                <w:color w:val="000000"/>
                <w:sz w:val="22"/>
                <w:szCs w:val="22"/>
                <w:lang w:val="el-GR"/>
              </w:rPr>
            </w:pPr>
          </w:p>
        </w:tc>
        <w:tc>
          <w:tcPr>
            <w:tcW w:w="1984" w:type="dxa"/>
            <w:gridSpan w:val="2"/>
          </w:tcPr>
          <w:p w14:paraId="770D59FD" w14:textId="77777777" w:rsidR="002F6476" w:rsidRDefault="00000000">
            <w:r>
              <w:t>Αυτή/αυτός...</w:t>
            </w:r>
          </w:p>
          <w:p w14:paraId="56423DC3" w14:textId="77777777" w:rsidR="002F6476" w:rsidRPr="003D0272" w:rsidRDefault="00000000">
            <w:pPr>
              <w:numPr>
                <w:ilvl w:val="0"/>
                <w:numId w:val="12"/>
              </w:numPr>
              <w:pBdr>
                <w:top w:val="nil"/>
                <w:left w:val="nil"/>
                <w:bottom w:val="nil"/>
                <w:right w:val="nil"/>
                <w:between w:val="nil"/>
              </w:pBdr>
              <w:spacing w:after="160" w:line="259" w:lineRule="auto"/>
              <w:ind w:left="360"/>
              <w:rPr>
                <w:color w:val="000000"/>
                <w:sz w:val="22"/>
                <w:szCs w:val="22"/>
                <w:lang w:val="el-GR"/>
              </w:rPr>
            </w:pPr>
            <w:r w:rsidRPr="003D0272">
              <w:rPr>
                <w:color w:val="000000"/>
                <w:sz w:val="22"/>
                <w:szCs w:val="22"/>
                <w:lang w:val="el-GR"/>
              </w:rPr>
              <w:t>Βασικές γνώσεις μέσω της συν-καινοτομίας για την ανάπτυξη τοπικά προσαρμοσμένων λύσεων κλειστού βρόχου</w:t>
            </w:r>
          </w:p>
          <w:p w14:paraId="46484F9C" w14:textId="77777777" w:rsidR="002F6476" w:rsidRPr="003D0272" w:rsidRDefault="00000000">
            <w:pPr>
              <w:numPr>
                <w:ilvl w:val="0"/>
                <w:numId w:val="12"/>
              </w:numPr>
              <w:pBdr>
                <w:top w:val="nil"/>
                <w:left w:val="nil"/>
                <w:bottom w:val="nil"/>
                <w:right w:val="nil"/>
                <w:between w:val="nil"/>
              </w:pBdr>
              <w:spacing w:after="160" w:line="259" w:lineRule="auto"/>
              <w:ind w:left="360"/>
              <w:rPr>
                <w:color w:val="000000"/>
                <w:sz w:val="22"/>
                <w:szCs w:val="22"/>
                <w:lang w:val="el-GR"/>
              </w:rPr>
            </w:pPr>
            <w:r w:rsidRPr="003D0272">
              <w:rPr>
                <w:color w:val="000000"/>
                <w:sz w:val="22"/>
                <w:szCs w:val="22"/>
                <w:lang w:val="el-GR"/>
              </w:rPr>
              <w:t xml:space="preserve">Προσδιορισμός και επιλογή των καταλληλότερων αναγεννητικών πρακτικών </w:t>
            </w:r>
            <w:r w:rsidRPr="003D0272">
              <w:rPr>
                <w:color w:val="000000"/>
                <w:sz w:val="22"/>
                <w:szCs w:val="22"/>
                <w:lang w:val="el-GR"/>
              </w:rPr>
              <w:lastRenderedPageBreak/>
              <w:t>κλειστού κυκλώματος, προσαρμοσμένων στο επίπεδο του τοπίου και συνδεδεμένων με την αλυσίδα αξίας των γεωργικών προϊόντων διατροφής.</w:t>
            </w:r>
          </w:p>
          <w:p w14:paraId="5F22F17B" w14:textId="77777777" w:rsidR="002F6476" w:rsidRPr="003D0272" w:rsidRDefault="00000000">
            <w:pPr>
              <w:numPr>
                <w:ilvl w:val="0"/>
                <w:numId w:val="11"/>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 xml:space="preserve">Ανάπτυξη και δοκιμή μεθόδων και μέσων που ευνοούν την ενσωμάτωση συστημάτων κλειστού βρόχου στα αγροδιατροφικά συστήματα ενός συγκεκριμένου τοπίου/περιοχής και ανάλυση των επιπτώσεών τους σε </w:t>
            </w:r>
            <w:r w:rsidRPr="003D0272">
              <w:rPr>
                <w:color w:val="000000"/>
                <w:sz w:val="22"/>
                <w:szCs w:val="22"/>
                <w:lang w:val="el-GR"/>
              </w:rPr>
              <w:lastRenderedPageBreak/>
              <w:t>ολόκληρη την αλυσίδα αξίας.</w:t>
            </w:r>
          </w:p>
          <w:p w14:paraId="5A96E568" w14:textId="77777777" w:rsidR="002F6476" w:rsidRPr="003D0272" w:rsidRDefault="00000000">
            <w:pPr>
              <w:numPr>
                <w:ilvl w:val="0"/>
                <w:numId w:val="11"/>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Πρόταση και δοκιμή κινήτρων που υποστηρίζουν τη μετάβαση στην αναγεννητική γεωργία σε επίπεδο τοπίου, τα οποία μπορεί να περιλαμβάνουν αλλά δεν περιορίζονται σε συστήματα κλειστού βρόχου.</w:t>
            </w:r>
          </w:p>
          <w:p w14:paraId="69EBABEF" w14:textId="77777777" w:rsidR="002F6476" w:rsidRPr="003D0272" w:rsidRDefault="00000000">
            <w:pPr>
              <w:numPr>
                <w:ilvl w:val="0"/>
                <w:numId w:val="12"/>
              </w:numPr>
              <w:pBdr>
                <w:top w:val="nil"/>
                <w:left w:val="nil"/>
                <w:bottom w:val="nil"/>
                <w:right w:val="nil"/>
                <w:between w:val="nil"/>
              </w:pBdr>
              <w:spacing w:after="160" w:line="259" w:lineRule="auto"/>
              <w:ind w:left="360"/>
              <w:rPr>
                <w:color w:val="000000"/>
                <w:sz w:val="22"/>
                <w:szCs w:val="22"/>
                <w:lang w:val="el-GR"/>
              </w:rPr>
            </w:pPr>
            <w:r w:rsidRPr="003D0272">
              <w:rPr>
                <w:color w:val="000000"/>
                <w:sz w:val="22"/>
                <w:szCs w:val="22"/>
                <w:lang w:val="el-GR"/>
              </w:rPr>
              <w:t xml:space="preserve">Υποστήριξη της συνδημιουργίας, της καινοτομίας και της διάδοσης της γνώσης που συνδέεται με την ενσωμάτωση συστημάτων </w:t>
            </w:r>
            <w:r w:rsidRPr="003D0272">
              <w:rPr>
                <w:color w:val="000000"/>
                <w:sz w:val="22"/>
                <w:szCs w:val="22"/>
                <w:lang w:val="el-GR"/>
              </w:rPr>
              <w:lastRenderedPageBreak/>
              <w:t>κλειστού κυκλώματος σε πρακτικές αναγεννητικής γεωργίας.</w:t>
            </w:r>
          </w:p>
        </w:tc>
      </w:tr>
    </w:tbl>
    <w:p w14:paraId="72948233" w14:textId="77777777" w:rsidR="002F6476" w:rsidRPr="003D0272" w:rsidRDefault="002F6476">
      <w:pPr>
        <w:rPr>
          <w:b/>
          <w:color w:val="388600"/>
          <w:sz w:val="24"/>
          <w:szCs w:val="24"/>
          <w:lang w:val="el-GR"/>
        </w:rPr>
      </w:pPr>
    </w:p>
    <w:p w14:paraId="4653E553" w14:textId="77777777" w:rsidR="002F6476" w:rsidRPr="003D0272" w:rsidRDefault="002F6476">
      <w:pPr>
        <w:rPr>
          <w:b/>
          <w:color w:val="388600"/>
          <w:sz w:val="24"/>
          <w:szCs w:val="24"/>
          <w:lang w:val="el-GR"/>
        </w:rPr>
      </w:pPr>
    </w:p>
    <w:p w14:paraId="1B91724D" w14:textId="77777777" w:rsidR="002F6476" w:rsidRDefault="00000000">
      <w:pPr>
        <w:rPr>
          <w:b/>
          <w:color w:val="388600"/>
          <w:sz w:val="24"/>
          <w:szCs w:val="24"/>
        </w:rPr>
      </w:pPr>
      <w:r>
        <w:rPr>
          <w:b/>
          <w:color w:val="388600"/>
          <w:sz w:val="24"/>
          <w:szCs w:val="24"/>
        </w:rPr>
        <w:t>Ενότητα 2: Υγεία του εδάφους</w:t>
      </w:r>
    </w:p>
    <w:tbl>
      <w:tblPr>
        <w:tblStyle w:val="a6"/>
        <w:tblW w:w="143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58"/>
        <w:gridCol w:w="1025"/>
        <w:gridCol w:w="3674"/>
        <w:gridCol w:w="6955"/>
      </w:tblGrid>
      <w:tr w:rsidR="002F6476" w:rsidRPr="003D0272" w14:paraId="5E7203D9" w14:textId="77777777">
        <w:trPr>
          <w:trHeight w:val="852"/>
        </w:trPr>
        <w:tc>
          <w:tcPr>
            <w:tcW w:w="2658" w:type="dxa"/>
            <w:shd w:val="clear" w:color="auto" w:fill="D9D9D9"/>
            <w:vAlign w:val="center"/>
          </w:tcPr>
          <w:p w14:paraId="35DAC2F3" w14:textId="77777777" w:rsidR="002F6476" w:rsidRDefault="00000000">
            <w:r>
              <w:t>Μαθησιακά αποτελέσματα</w:t>
            </w:r>
          </w:p>
        </w:tc>
        <w:tc>
          <w:tcPr>
            <w:tcW w:w="11654" w:type="dxa"/>
            <w:gridSpan w:val="3"/>
            <w:vAlign w:val="center"/>
          </w:tcPr>
          <w:p w14:paraId="2475A8FD" w14:textId="77777777" w:rsidR="002F6476" w:rsidRDefault="00000000">
            <w:pPr>
              <w:spacing w:after="280"/>
            </w:pPr>
            <w:bookmarkStart w:id="0" w:name="_gjdgxs" w:colFirst="0" w:colLast="0"/>
            <w:bookmarkEnd w:id="0"/>
            <w:r>
              <w:t>Υπάλληλος στο επίπεδο EQF 4:</w:t>
            </w:r>
          </w:p>
          <w:p w14:paraId="50E0BB0A" w14:textId="77777777" w:rsidR="002F6476" w:rsidRPr="003D0272" w:rsidRDefault="00000000">
            <w:pPr>
              <w:numPr>
                <w:ilvl w:val="0"/>
                <w:numId w:val="7"/>
              </w:numPr>
              <w:spacing w:before="280"/>
              <w:rPr>
                <w:lang w:val="el-GR"/>
              </w:rPr>
            </w:pPr>
            <w:r w:rsidRPr="003D0272">
              <w:rPr>
                <w:lang w:val="el-GR"/>
              </w:rPr>
              <w:t>Αναλύστε τα θρεπτικά συστατικά του εδάφους για την αποτελεσματική διαχείριση της γονιμότητας του εδάφους.</w:t>
            </w:r>
          </w:p>
          <w:p w14:paraId="58745343" w14:textId="77777777" w:rsidR="002F6476" w:rsidRPr="003D0272" w:rsidRDefault="00000000">
            <w:pPr>
              <w:numPr>
                <w:ilvl w:val="0"/>
                <w:numId w:val="7"/>
              </w:numPr>
              <w:rPr>
                <w:lang w:val="el-GR"/>
              </w:rPr>
            </w:pPr>
            <w:r w:rsidRPr="003D0272">
              <w:rPr>
                <w:lang w:val="el-GR"/>
              </w:rPr>
              <w:t>Εντοπισμός και πρόληψη της διάβρωσης του εδάφους για τη διατήρηση της υγείας του εδάφους.</w:t>
            </w:r>
          </w:p>
          <w:p w14:paraId="01AB0903" w14:textId="77777777" w:rsidR="002F6476" w:rsidRPr="003D0272" w:rsidRDefault="00000000">
            <w:pPr>
              <w:numPr>
                <w:ilvl w:val="0"/>
                <w:numId w:val="7"/>
              </w:numPr>
              <w:rPr>
                <w:lang w:val="el-GR"/>
              </w:rPr>
            </w:pPr>
            <w:r w:rsidRPr="003D0272">
              <w:rPr>
                <w:lang w:val="el-GR"/>
              </w:rPr>
              <w:t>Εφαρμογή μικτών καλλιεργειών και τεχνικών συγκαλλιέργειας για την ενίσχυση της βιοποικιλότητας και της παραγωγικότητας.</w:t>
            </w:r>
          </w:p>
          <w:p w14:paraId="19855923" w14:textId="77777777" w:rsidR="002F6476" w:rsidRPr="003D0272" w:rsidRDefault="00000000">
            <w:pPr>
              <w:numPr>
                <w:ilvl w:val="0"/>
                <w:numId w:val="7"/>
              </w:numPr>
              <w:rPr>
                <w:lang w:val="el-GR"/>
              </w:rPr>
            </w:pPr>
            <w:r w:rsidRPr="003D0272">
              <w:rPr>
                <w:lang w:val="el-GR"/>
              </w:rPr>
              <w:t>Αξιολόγηση της δέσμευσης άνθρακα στο έδαφος ως μέρος των κλιματικά έξυπνων γεωργικών πρακτικών.</w:t>
            </w:r>
          </w:p>
          <w:p w14:paraId="2BB94B2A" w14:textId="77777777" w:rsidR="002F6476" w:rsidRPr="003D0272" w:rsidRDefault="00000000">
            <w:pPr>
              <w:numPr>
                <w:ilvl w:val="0"/>
                <w:numId w:val="7"/>
              </w:numPr>
              <w:rPr>
                <w:lang w:val="el-GR"/>
              </w:rPr>
            </w:pPr>
            <w:r w:rsidRPr="003D0272">
              <w:rPr>
                <w:lang w:val="el-GR"/>
              </w:rPr>
              <w:t>Εφαρμογή τεχνικών οικολογικής αποκατάστασης για την αποκατάσταση του εδάφους.</w:t>
            </w:r>
          </w:p>
          <w:p w14:paraId="7E85649E" w14:textId="77777777" w:rsidR="002F6476" w:rsidRPr="003D0272" w:rsidRDefault="00000000">
            <w:pPr>
              <w:numPr>
                <w:ilvl w:val="0"/>
                <w:numId w:val="7"/>
              </w:numPr>
              <w:rPr>
                <w:lang w:val="el-GR"/>
              </w:rPr>
            </w:pPr>
            <w:r w:rsidRPr="003D0272">
              <w:rPr>
                <w:lang w:val="el-GR"/>
              </w:rPr>
              <w:t>Εφαρμόστε ελάχιστη κατεργασία για να διατηρήσετε τη δομή του εδάφους και να αυξήσετε τη βιωσιμότητα.</w:t>
            </w:r>
          </w:p>
        </w:tc>
      </w:tr>
      <w:tr w:rsidR="002F6476" w:rsidRPr="003D0272" w14:paraId="5F945122" w14:textId="77777777">
        <w:trPr>
          <w:trHeight w:val="849"/>
        </w:trPr>
        <w:tc>
          <w:tcPr>
            <w:tcW w:w="2658" w:type="dxa"/>
            <w:shd w:val="clear" w:color="auto" w:fill="D9D9D9"/>
            <w:vAlign w:val="center"/>
          </w:tcPr>
          <w:p w14:paraId="570A7ED0" w14:textId="77777777" w:rsidR="002F6476" w:rsidRDefault="00000000">
            <w:r>
              <w:t>Βασικές δραστηριότητες</w:t>
            </w:r>
          </w:p>
        </w:tc>
        <w:tc>
          <w:tcPr>
            <w:tcW w:w="11654" w:type="dxa"/>
            <w:gridSpan w:val="3"/>
            <w:vAlign w:val="center"/>
          </w:tcPr>
          <w:p w14:paraId="48AFC961" w14:textId="77777777" w:rsidR="002F6476" w:rsidRPr="003D0272" w:rsidRDefault="00000000">
            <w:pPr>
              <w:numPr>
                <w:ilvl w:val="0"/>
                <w:numId w:val="8"/>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 xml:space="preserve">Διεξαγωγή ολοκληρωμένων αναλύσεων εδάφους για τον προσδιορισμό των επιπέδων θρεπτικών συστατικών και του </w:t>
            </w:r>
            <w:r>
              <w:rPr>
                <w:color w:val="000000"/>
                <w:sz w:val="22"/>
                <w:szCs w:val="22"/>
              </w:rPr>
              <w:t>pH</w:t>
            </w:r>
            <w:r w:rsidRPr="003D0272">
              <w:rPr>
                <w:color w:val="000000"/>
                <w:sz w:val="22"/>
                <w:szCs w:val="22"/>
                <w:lang w:val="el-GR"/>
              </w:rPr>
              <w:t xml:space="preserve"> του εδάφους.</w:t>
            </w:r>
          </w:p>
          <w:p w14:paraId="1ACD6396" w14:textId="77777777" w:rsidR="002F6476" w:rsidRPr="003D0272" w:rsidRDefault="00000000">
            <w:pPr>
              <w:numPr>
                <w:ilvl w:val="0"/>
                <w:numId w:val="8"/>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Παρακολούθηση και εφαρμογή μέτρων ελέγχου της διάβρωσης.</w:t>
            </w:r>
          </w:p>
          <w:p w14:paraId="547220B2" w14:textId="77777777" w:rsidR="002F6476" w:rsidRPr="003D0272" w:rsidRDefault="00000000">
            <w:pPr>
              <w:numPr>
                <w:ilvl w:val="0"/>
                <w:numId w:val="8"/>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Σχεδιασμός και διαχείριση μικτών καλλιεργειών και συστημάτων συγκαλλιέργειας.</w:t>
            </w:r>
          </w:p>
          <w:p w14:paraId="395D3723" w14:textId="77777777" w:rsidR="002F6476" w:rsidRPr="003D0272" w:rsidRDefault="00000000">
            <w:pPr>
              <w:numPr>
                <w:ilvl w:val="0"/>
                <w:numId w:val="8"/>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Μέτρηση και ενίσχυση της δέσμευσης άνθρακα στο έδαφος μέσω βιώσιμων πρακτικών.</w:t>
            </w:r>
          </w:p>
          <w:p w14:paraId="481917D3" w14:textId="77777777" w:rsidR="002F6476" w:rsidRPr="003D0272" w:rsidRDefault="00000000">
            <w:pPr>
              <w:numPr>
                <w:ilvl w:val="0"/>
                <w:numId w:val="8"/>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Εφαρμογή στρατηγικών οικολογικής αποκατάστασης για την αποκατάσταση υποβαθμισμένων εδαφών.</w:t>
            </w:r>
          </w:p>
          <w:p w14:paraId="05B3D8E4" w14:textId="77777777" w:rsidR="002F6476" w:rsidRPr="003D0272" w:rsidRDefault="00000000">
            <w:pPr>
              <w:numPr>
                <w:ilvl w:val="0"/>
                <w:numId w:val="8"/>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t>Χρήση πρακτικών ελάχιστης κατεργασίας για τη διατήρηση της υγείας και της παραγωγικότητας του εδάφους.</w:t>
            </w:r>
          </w:p>
        </w:tc>
      </w:tr>
      <w:tr w:rsidR="002F6476" w14:paraId="4E8E19EB" w14:textId="77777777">
        <w:trPr>
          <w:trHeight w:val="638"/>
        </w:trPr>
        <w:tc>
          <w:tcPr>
            <w:tcW w:w="3683" w:type="dxa"/>
            <w:gridSpan w:val="2"/>
            <w:shd w:val="clear" w:color="auto" w:fill="D9D9D9"/>
            <w:vAlign w:val="center"/>
          </w:tcPr>
          <w:p w14:paraId="57F968EE" w14:textId="77777777" w:rsidR="002F6476" w:rsidRDefault="00000000">
            <w:pPr>
              <w:jc w:val="center"/>
            </w:pPr>
            <w:r>
              <w:t>Αυτονομία και ευθύνη</w:t>
            </w:r>
          </w:p>
        </w:tc>
        <w:tc>
          <w:tcPr>
            <w:tcW w:w="3674" w:type="dxa"/>
            <w:shd w:val="clear" w:color="auto" w:fill="D9D9D9"/>
            <w:vAlign w:val="center"/>
          </w:tcPr>
          <w:p w14:paraId="163B5BAA" w14:textId="77777777" w:rsidR="002F6476" w:rsidRDefault="00000000">
            <w:pPr>
              <w:jc w:val="center"/>
            </w:pPr>
            <w:r>
              <w:t xml:space="preserve"> Γενικές γνώσεις</w:t>
            </w:r>
          </w:p>
        </w:tc>
        <w:tc>
          <w:tcPr>
            <w:tcW w:w="6955" w:type="dxa"/>
            <w:shd w:val="clear" w:color="auto" w:fill="D9D9D9"/>
            <w:vAlign w:val="center"/>
          </w:tcPr>
          <w:p w14:paraId="7E383D21" w14:textId="77777777" w:rsidR="002F6476" w:rsidRDefault="00000000">
            <w:pPr>
              <w:jc w:val="center"/>
            </w:pPr>
            <w:r>
              <w:t>Γενικές δεξιότητες</w:t>
            </w:r>
          </w:p>
        </w:tc>
      </w:tr>
      <w:tr w:rsidR="002F6476" w:rsidRPr="003D0272" w14:paraId="5222A4C8" w14:textId="77777777">
        <w:trPr>
          <w:trHeight w:val="997"/>
        </w:trPr>
        <w:tc>
          <w:tcPr>
            <w:tcW w:w="3683" w:type="dxa"/>
            <w:gridSpan w:val="2"/>
          </w:tcPr>
          <w:p w14:paraId="3C851AD2" w14:textId="77777777" w:rsidR="002F6476" w:rsidRPr="003D0272" w:rsidRDefault="00000000">
            <w:pPr>
              <w:numPr>
                <w:ilvl w:val="0"/>
                <w:numId w:val="9"/>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lastRenderedPageBreak/>
              <w:t>Επίλυση επιπλοκών μέσω επαγγελματικών και τεχνικών δεξιοτήτων που σχετίζονται με την υγεία του εδάφους.</w:t>
            </w:r>
          </w:p>
          <w:p w14:paraId="5962CAF2" w14:textId="77777777" w:rsidR="002F6476" w:rsidRPr="003D0272" w:rsidRDefault="00000000">
            <w:pPr>
              <w:numPr>
                <w:ilvl w:val="0"/>
                <w:numId w:val="9"/>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Ευέλικτη και ακριβής στην προσαρμογή των πρακτικών διαχείρισης του εδάφους.</w:t>
            </w:r>
          </w:p>
          <w:p w14:paraId="3E108BE4" w14:textId="77777777" w:rsidR="002F6476" w:rsidRPr="003D0272" w:rsidRDefault="00000000">
            <w:pPr>
              <w:numPr>
                <w:ilvl w:val="0"/>
                <w:numId w:val="9"/>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Συνδυάστε πληροφορίες σχετικά με τα θρεπτικά συστατικά του εδάφους, τον έλεγχο της διάβρωσης και τις βιώσιμες πρακτικές για τη βέλτιστη διαχείριση της γης.</w:t>
            </w:r>
          </w:p>
          <w:p w14:paraId="1BD38BD6" w14:textId="77777777" w:rsidR="002F6476" w:rsidRPr="003D0272" w:rsidRDefault="00000000">
            <w:pPr>
              <w:numPr>
                <w:ilvl w:val="0"/>
                <w:numId w:val="9"/>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t>Ανάληψη ευθύνης για την αξιολόγηση και τη βελτίωση της υγείας του εδάφους και των γεωργικών πρακτικών.</w:t>
            </w:r>
          </w:p>
        </w:tc>
        <w:tc>
          <w:tcPr>
            <w:tcW w:w="3674" w:type="dxa"/>
            <w:shd w:val="clear" w:color="auto" w:fill="auto"/>
          </w:tcPr>
          <w:p w14:paraId="1DA85AB3" w14:textId="77777777" w:rsidR="002F6476" w:rsidRPr="003D0272" w:rsidRDefault="00000000">
            <w:pPr>
              <w:numPr>
                <w:ilvl w:val="0"/>
                <w:numId w:val="9"/>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Γνωρίζει βασικές γνώσεις σχετικά με τη διαχείριση των θρεπτικών στοιχείων του εδάφους, την πρόληψη της διάβρωσης του εδάφους, τις μικτές καλλιέργειες, τη συγκαλλιέργεια, τη δέσμευση του άνθρακα και την οικολογική αποκατάσταση.</w:t>
            </w:r>
          </w:p>
          <w:p w14:paraId="5EAC4337" w14:textId="77777777" w:rsidR="002F6476" w:rsidRPr="003D0272" w:rsidRDefault="00000000">
            <w:pPr>
              <w:numPr>
                <w:ilvl w:val="0"/>
                <w:numId w:val="9"/>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t>Γνωρίζει τις αρχές και τις πρακτικές της αειφόρου γεωργίας και της διατήρησης του εδάφους.</w:t>
            </w:r>
          </w:p>
        </w:tc>
        <w:tc>
          <w:tcPr>
            <w:tcW w:w="6955" w:type="dxa"/>
          </w:tcPr>
          <w:p w14:paraId="119B8C0B" w14:textId="77777777" w:rsidR="002F6476" w:rsidRPr="003D0272" w:rsidRDefault="00000000">
            <w:pPr>
              <w:numPr>
                <w:ilvl w:val="0"/>
                <w:numId w:val="9"/>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Εφαρμόζει αποτελεσματικά τεχνικές διαχείρισης του εδάφους.</w:t>
            </w:r>
          </w:p>
          <w:p w14:paraId="17584D87" w14:textId="77777777" w:rsidR="002F6476" w:rsidRPr="003D0272" w:rsidRDefault="00000000">
            <w:pPr>
              <w:numPr>
                <w:ilvl w:val="0"/>
                <w:numId w:val="9"/>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Διεξάγει αξιολογήσεις της υγείας του εδάφους και εφαρμόζει λύσεις για τη βελτίωση της γονιμότητας και της δομής του εδάφους.</w:t>
            </w:r>
          </w:p>
          <w:p w14:paraId="31A2EB1E" w14:textId="77777777" w:rsidR="002F6476" w:rsidRPr="003D0272" w:rsidRDefault="00000000">
            <w:pPr>
              <w:numPr>
                <w:ilvl w:val="0"/>
                <w:numId w:val="9"/>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t>Επιδεικνύει την ικανότητα να διαχειρίζεται τη γη με βιώσιμο τρόπο, ενισχύοντας παράλληλα την παραγωγικότητα των καλλιεργειών.</w:t>
            </w:r>
          </w:p>
        </w:tc>
      </w:tr>
    </w:tbl>
    <w:p w14:paraId="1618600E" w14:textId="77777777" w:rsidR="002F6476" w:rsidRPr="003D0272" w:rsidRDefault="002F6476">
      <w:pPr>
        <w:rPr>
          <w:lang w:val="el-GR"/>
        </w:rPr>
      </w:pPr>
    </w:p>
    <w:p w14:paraId="4029B2EE" w14:textId="77777777" w:rsidR="002F6476" w:rsidRPr="003D0272" w:rsidRDefault="002F6476">
      <w:pPr>
        <w:jc w:val="both"/>
        <w:rPr>
          <w:sz w:val="24"/>
          <w:szCs w:val="24"/>
          <w:lang w:val="el-GR"/>
        </w:rPr>
      </w:pPr>
    </w:p>
    <w:p w14:paraId="1AC236FF" w14:textId="77777777" w:rsidR="002F6476" w:rsidRPr="003D0272" w:rsidRDefault="002F6476">
      <w:pPr>
        <w:jc w:val="both"/>
        <w:rPr>
          <w:sz w:val="24"/>
          <w:szCs w:val="24"/>
          <w:lang w:val="el-GR"/>
        </w:rPr>
      </w:pPr>
    </w:p>
    <w:p w14:paraId="27C482A5" w14:textId="77777777" w:rsidR="002F6476" w:rsidRPr="003D0272" w:rsidRDefault="002F6476">
      <w:pPr>
        <w:jc w:val="both"/>
        <w:rPr>
          <w:sz w:val="24"/>
          <w:szCs w:val="24"/>
          <w:lang w:val="el-GR"/>
        </w:rPr>
      </w:pPr>
    </w:p>
    <w:p w14:paraId="38D4BBA6" w14:textId="77777777" w:rsidR="002F6476" w:rsidRPr="003D0272" w:rsidRDefault="002F6476">
      <w:pPr>
        <w:jc w:val="both"/>
        <w:rPr>
          <w:sz w:val="24"/>
          <w:szCs w:val="24"/>
          <w:lang w:val="el-GR"/>
        </w:rPr>
      </w:pPr>
    </w:p>
    <w:p w14:paraId="542FA2A0" w14:textId="77777777" w:rsidR="002F6476" w:rsidRPr="003D0272" w:rsidRDefault="002F6476">
      <w:pPr>
        <w:jc w:val="both"/>
        <w:rPr>
          <w:sz w:val="24"/>
          <w:szCs w:val="24"/>
          <w:lang w:val="el-GR"/>
        </w:rPr>
      </w:pPr>
    </w:p>
    <w:p w14:paraId="427EAD5D" w14:textId="77777777" w:rsidR="002F6476" w:rsidRPr="003D0272" w:rsidRDefault="002F6476">
      <w:pPr>
        <w:jc w:val="both"/>
        <w:rPr>
          <w:sz w:val="24"/>
          <w:szCs w:val="24"/>
          <w:lang w:val="el-GR"/>
        </w:rPr>
      </w:pPr>
    </w:p>
    <w:p w14:paraId="10CDAF71" w14:textId="77777777" w:rsidR="002F6476" w:rsidRPr="003D0272" w:rsidRDefault="002F6476">
      <w:pPr>
        <w:jc w:val="both"/>
        <w:rPr>
          <w:sz w:val="24"/>
          <w:szCs w:val="24"/>
          <w:lang w:val="el-GR"/>
        </w:rPr>
      </w:pPr>
    </w:p>
    <w:p w14:paraId="3DD02FAF" w14:textId="77777777" w:rsidR="002F6476" w:rsidRDefault="00000000">
      <w:pPr>
        <w:rPr>
          <w:b/>
          <w:color w:val="388600"/>
          <w:sz w:val="24"/>
          <w:szCs w:val="24"/>
        </w:rPr>
      </w:pPr>
      <w:r>
        <w:rPr>
          <w:b/>
          <w:color w:val="388600"/>
          <w:sz w:val="24"/>
          <w:szCs w:val="24"/>
        </w:rPr>
        <w:lastRenderedPageBreak/>
        <w:t>Ενότητα 3: Διαχείριση νερού</w:t>
      </w:r>
    </w:p>
    <w:tbl>
      <w:tblPr>
        <w:tblStyle w:val="a7"/>
        <w:tblW w:w="1417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85"/>
        <w:gridCol w:w="1701"/>
        <w:gridCol w:w="4719"/>
        <w:gridCol w:w="4637"/>
        <w:gridCol w:w="28"/>
      </w:tblGrid>
      <w:tr w:rsidR="002F6476" w:rsidRPr="003D0272" w14:paraId="36E641B8" w14:textId="77777777">
        <w:trPr>
          <w:gridAfter w:val="1"/>
          <w:wAfter w:w="28" w:type="dxa"/>
          <w:trHeight w:val="852"/>
        </w:trPr>
        <w:tc>
          <w:tcPr>
            <w:tcW w:w="3085" w:type="dxa"/>
            <w:shd w:val="clear" w:color="auto" w:fill="D9D9D9"/>
            <w:vAlign w:val="center"/>
          </w:tcPr>
          <w:p w14:paraId="76C217CD" w14:textId="77777777" w:rsidR="002F6476" w:rsidRDefault="00000000">
            <w:r>
              <w:t>Μαθησιακά αποτελέσματα</w:t>
            </w:r>
          </w:p>
        </w:tc>
        <w:tc>
          <w:tcPr>
            <w:tcW w:w="11057" w:type="dxa"/>
            <w:gridSpan w:val="3"/>
            <w:vAlign w:val="center"/>
          </w:tcPr>
          <w:p w14:paraId="0F17FB67" w14:textId="77777777" w:rsidR="002F6476" w:rsidRDefault="00000000">
            <w:pPr>
              <w:spacing w:after="280"/>
            </w:pPr>
            <w:r>
              <w:t>Υπάλληλος στο επίπεδο EQF 4:</w:t>
            </w:r>
          </w:p>
          <w:p w14:paraId="26144F7F" w14:textId="77777777" w:rsidR="002F6476" w:rsidRPr="003D0272" w:rsidRDefault="00000000">
            <w:pPr>
              <w:numPr>
                <w:ilvl w:val="0"/>
                <w:numId w:val="7"/>
              </w:numPr>
              <w:spacing w:before="280"/>
              <w:rPr>
                <w:lang w:val="el-GR"/>
              </w:rPr>
            </w:pPr>
            <w:r w:rsidRPr="003D0272">
              <w:rPr>
                <w:lang w:val="el-GR"/>
              </w:rPr>
              <w:t>Αναγνωρίζουν τα διάφορα καθεστώτα διαχείρισης των υδάτων και τα εφαρμόζουν αποτελεσματικά.</w:t>
            </w:r>
          </w:p>
          <w:p w14:paraId="743A9400" w14:textId="77777777" w:rsidR="002F6476" w:rsidRPr="003D0272" w:rsidRDefault="00000000">
            <w:pPr>
              <w:numPr>
                <w:ilvl w:val="0"/>
                <w:numId w:val="7"/>
              </w:numPr>
              <w:rPr>
                <w:lang w:val="el-GR"/>
              </w:rPr>
            </w:pPr>
            <w:r w:rsidRPr="003D0272">
              <w:rPr>
                <w:lang w:val="el-GR"/>
              </w:rPr>
              <w:t>Σχεδιασμός και εφαρμογή φυτικών συστημάτων επεξεργασίας νερού.</w:t>
            </w:r>
          </w:p>
          <w:p w14:paraId="064CAE2D" w14:textId="77777777" w:rsidR="002F6476" w:rsidRPr="003D0272" w:rsidRDefault="00000000">
            <w:pPr>
              <w:numPr>
                <w:ilvl w:val="0"/>
                <w:numId w:val="7"/>
              </w:numPr>
              <w:rPr>
                <w:lang w:val="el-GR"/>
              </w:rPr>
            </w:pPr>
            <w:r w:rsidRPr="003D0272">
              <w:rPr>
                <w:lang w:val="el-GR"/>
              </w:rPr>
              <w:t>Αναλύστε και διακρίνετε τις απαιτήσεις των διαφόρων καλλιεργειών σε νερό.</w:t>
            </w:r>
          </w:p>
          <w:p w14:paraId="46C2B6A9" w14:textId="77777777" w:rsidR="002F6476" w:rsidRPr="003D0272" w:rsidRDefault="00000000">
            <w:pPr>
              <w:numPr>
                <w:ilvl w:val="0"/>
                <w:numId w:val="7"/>
              </w:numPr>
              <w:rPr>
                <w:lang w:val="el-GR"/>
              </w:rPr>
            </w:pPr>
            <w:r w:rsidRPr="003D0272">
              <w:rPr>
                <w:lang w:val="el-GR"/>
              </w:rPr>
              <w:t>Ανάπτυξη ολοκληρωμένων σχεδίων διαχείρισης των υδάτων που διασφαλίζουν τη βιώσιμη χρήση του νερού στη γεωργία.</w:t>
            </w:r>
          </w:p>
        </w:tc>
      </w:tr>
      <w:tr w:rsidR="002F6476" w:rsidRPr="003D0272" w14:paraId="7C51E47D" w14:textId="77777777">
        <w:trPr>
          <w:gridAfter w:val="1"/>
          <w:wAfter w:w="28" w:type="dxa"/>
          <w:trHeight w:val="849"/>
        </w:trPr>
        <w:tc>
          <w:tcPr>
            <w:tcW w:w="3085" w:type="dxa"/>
            <w:shd w:val="clear" w:color="auto" w:fill="D9D9D9"/>
            <w:vAlign w:val="center"/>
          </w:tcPr>
          <w:p w14:paraId="3A73FEE5" w14:textId="77777777" w:rsidR="002F6476" w:rsidRDefault="00000000">
            <w:r>
              <w:t>Βασικές δραστηριότητες</w:t>
            </w:r>
          </w:p>
        </w:tc>
        <w:tc>
          <w:tcPr>
            <w:tcW w:w="11057" w:type="dxa"/>
            <w:gridSpan w:val="3"/>
            <w:vAlign w:val="center"/>
          </w:tcPr>
          <w:p w14:paraId="0F0662DF" w14:textId="77777777" w:rsidR="002F6476" w:rsidRPr="003D0272" w:rsidRDefault="00000000">
            <w:pPr>
              <w:numPr>
                <w:ilvl w:val="0"/>
                <w:numId w:val="8"/>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Εκτέλεση αναλύσεων νερού για τον προσδιορισμό της ποιότητας και της καταλληλότητας για γεωργική χρήση.</w:t>
            </w:r>
          </w:p>
          <w:p w14:paraId="030BCA06" w14:textId="77777777" w:rsidR="002F6476" w:rsidRPr="003D0272" w:rsidRDefault="00000000">
            <w:pPr>
              <w:numPr>
                <w:ilvl w:val="0"/>
                <w:numId w:val="8"/>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Σχεδιασμός σχεδίων για συστήματα επεξεργασίας με βάση φυτά για την εξασφάλιση της παροχής καθαρού νερού.</w:t>
            </w:r>
          </w:p>
          <w:p w14:paraId="765206D1" w14:textId="77777777" w:rsidR="002F6476" w:rsidRPr="003D0272" w:rsidRDefault="00000000">
            <w:pPr>
              <w:numPr>
                <w:ilvl w:val="0"/>
                <w:numId w:val="8"/>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Επιλογή καλλιεργειών με βάση τις ειδικές ανάγκες τους σε νερό και τις περιβαλλοντικές συνθήκες.</w:t>
            </w:r>
          </w:p>
          <w:p w14:paraId="43DC7A70" w14:textId="77777777" w:rsidR="002F6476" w:rsidRPr="003D0272" w:rsidRDefault="00000000">
            <w:pPr>
              <w:numPr>
                <w:ilvl w:val="0"/>
                <w:numId w:val="8"/>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t>Προετοιμασία και εκτέλεση λεπτομερών στρατηγικών διαχείρισης των υδάτων που ευθυγραμμίζονται με βιώσιμες πρακτικές.</w:t>
            </w:r>
          </w:p>
        </w:tc>
      </w:tr>
      <w:tr w:rsidR="002F6476" w14:paraId="0A8E18D2" w14:textId="77777777">
        <w:trPr>
          <w:trHeight w:val="638"/>
        </w:trPr>
        <w:tc>
          <w:tcPr>
            <w:tcW w:w="4786" w:type="dxa"/>
            <w:gridSpan w:val="2"/>
            <w:shd w:val="clear" w:color="auto" w:fill="D9D9D9"/>
            <w:vAlign w:val="center"/>
          </w:tcPr>
          <w:p w14:paraId="6CB78C63" w14:textId="77777777" w:rsidR="002F6476" w:rsidRDefault="00000000">
            <w:pPr>
              <w:jc w:val="center"/>
            </w:pPr>
            <w:r>
              <w:t>Αυτονομία και ευθύνη</w:t>
            </w:r>
          </w:p>
        </w:tc>
        <w:tc>
          <w:tcPr>
            <w:tcW w:w="4719" w:type="dxa"/>
            <w:shd w:val="clear" w:color="auto" w:fill="D9D9D9"/>
            <w:vAlign w:val="center"/>
          </w:tcPr>
          <w:p w14:paraId="5891B144" w14:textId="77777777" w:rsidR="002F6476" w:rsidRDefault="00000000">
            <w:pPr>
              <w:jc w:val="center"/>
            </w:pPr>
            <w:r>
              <w:t xml:space="preserve"> Γενικές γνώσεις</w:t>
            </w:r>
          </w:p>
        </w:tc>
        <w:tc>
          <w:tcPr>
            <w:tcW w:w="4665" w:type="dxa"/>
            <w:gridSpan w:val="2"/>
            <w:shd w:val="clear" w:color="auto" w:fill="D9D9D9"/>
            <w:vAlign w:val="center"/>
          </w:tcPr>
          <w:p w14:paraId="684A6EEB" w14:textId="77777777" w:rsidR="002F6476" w:rsidRDefault="00000000">
            <w:pPr>
              <w:jc w:val="center"/>
            </w:pPr>
            <w:r>
              <w:t>Γενικές δεξιότητες</w:t>
            </w:r>
          </w:p>
        </w:tc>
      </w:tr>
      <w:tr w:rsidR="002F6476" w:rsidRPr="003D0272" w14:paraId="1339E9E0" w14:textId="77777777">
        <w:trPr>
          <w:trHeight w:val="997"/>
        </w:trPr>
        <w:tc>
          <w:tcPr>
            <w:tcW w:w="4786" w:type="dxa"/>
            <w:gridSpan w:val="2"/>
          </w:tcPr>
          <w:p w14:paraId="085AF5E7" w14:textId="77777777" w:rsidR="002F6476" w:rsidRPr="003D0272" w:rsidRDefault="00000000">
            <w:pPr>
              <w:numPr>
                <w:ilvl w:val="0"/>
                <w:numId w:val="1"/>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Επίλυση επιπλοκών που σχετίζονται με τη διαχείριση των υδάτων μέσω επαγγελματικών, τεχνικών και οργανωτικών δεξιοτήτων.</w:t>
            </w:r>
          </w:p>
          <w:p w14:paraId="24984895" w14:textId="77777777" w:rsidR="002F6476" w:rsidRPr="003D0272" w:rsidRDefault="00000000">
            <w:pPr>
              <w:numPr>
                <w:ilvl w:val="0"/>
                <w:numId w:val="1"/>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Ευέλικτη και ακριβής στη διαχείριση των υδάτινων πόρων και στη διασφάλιση της βέλτιστης χρήσης τους.</w:t>
            </w:r>
          </w:p>
          <w:p w14:paraId="01252F4F" w14:textId="77777777" w:rsidR="002F6476" w:rsidRPr="003D0272" w:rsidRDefault="00000000">
            <w:pPr>
              <w:numPr>
                <w:ilvl w:val="0"/>
                <w:numId w:val="1"/>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Συνδυασμός των γνώσεων σχετικά με τα καθεστώτα διαχείρισης του νερού, τις απαιτήσεις των καλλιεργειών σε νερό και τις βιώσιμες πρακτικές για την εξασφάλιση της αποδοτικής χρήσης του νερού σε γεωργικές εγκαταστάσεις.</w:t>
            </w:r>
          </w:p>
          <w:p w14:paraId="0A949F80" w14:textId="77777777" w:rsidR="002F6476" w:rsidRPr="003D0272" w:rsidRDefault="00000000">
            <w:pPr>
              <w:numPr>
                <w:ilvl w:val="0"/>
                <w:numId w:val="1"/>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lastRenderedPageBreak/>
              <w:t>Ανάληψη ευθύνης για τη δημιουργία, την εφαρμογή και την ανταλλαγή αποτελεσματικών σχεδίων διαχείρισης των υδάτων.</w:t>
            </w:r>
          </w:p>
        </w:tc>
        <w:tc>
          <w:tcPr>
            <w:tcW w:w="4719" w:type="dxa"/>
            <w:shd w:val="clear" w:color="auto" w:fill="auto"/>
          </w:tcPr>
          <w:p w14:paraId="02B7B504" w14:textId="77777777" w:rsidR="002F6476" w:rsidRPr="003D0272" w:rsidRDefault="00000000">
            <w:pPr>
              <w:numPr>
                <w:ilvl w:val="0"/>
                <w:numId w:val="1"/>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lastRenderedPageBreak/>
              <w:t>Γνωρίζει τα βασικά στοιχεία για τα καθεστώτα διαχείρισης του νερού, τα συστήματα επεξεργασίας νερού με βάση τα φυτά και τις ειδικές απαιτήσεις των διαφόρων καλλιεργειών σε νερό.</w:t>
            </w:r>
          </w:p>
          <w:p w14:paraId="5CA80C51" w14:textId="77777777" w:rsidR="002F6476" w:rsidRPr="003D0272" w:rsidRDefault="00000000">
            <w:pPr>
              <w:numPr>
                <w:ilvl w:val="0"/>
                <w:numId w:val="1"/>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t>Είναι εξοικειωμένος/η με μεθόδους ανάλυσης της ποιότητας του νερού, σχεδιασμού συστημάτων επεξεργασίας και κατάρτισης σχεδίων διαχείρισης υδάτων.</w:t>
            </w:r>
          </w:p>
        </w:tc>
        <w:tc>
          <w:tcPr>
            <w:tcW w:w="4665" w:type="dxa"/>
            <w:gridSpan w:val="2"/>
          </w:tcPr>
          <w:p w14:paraId="35ED67EB" w14:textId="77777777" w:rsidR="002F6476" w:rsidRPr="003D0272" w:rsidRDefault="00000000">
            <w:pPr>
              <w:numPr>
                <w:ilvl w:val="0"/>
                <w:numId w:val="1"/>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Εκτελεί αποτελεσματικά αναλύσεις ποιότητας νερού.</w:t>
            </w:r>
          </w:p>
          <w:p w14:paraId="6FB8650E" w14:textId="77777777" w:rsidR="002F6476" w:rsidRPr="003D0272" w:rsidRDefault="00000000">
            <w:pPr>
              <w:numPr>
                <w:ilvl w:val="0"/>
                <w:numId w:val="1"/>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Σχεδιάζει και εφαρμόζει συστήματα επεξεργασίας νερού με βάση φυτικές μεθόδους.</w:t>
            </w:r>
          </w:p>
          <w:p w14:paraId="1009BD41" w14:textId="77777777" w:rsidR="002F6476" w:rsidRPr="003D0272" w:rsidRDefault="00000000">
            <w:pPr>
              <w:numPr>
                <w:ilvl w:val="0"/>
                <w:numId w:val="1"/>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Επιλέγει τις κατάλληλες καλλιέργειες ανάλογα με τις ανάγκες τους σε νερό.</w:t>
            </w:r>
          </w:p>
          <w:p w14:paraId="60AE2121" w14:textId="77777777" w:rsidR="002F6476" w:rsidRPr="003D0272" w:rsidRDefault="00000000">
            <w:pPr>
              <w:numPr>
                <w:ilvl w:val="0"/>
                <w:numId w:val="1"/>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t>Εκπονεί και διαχειρίζεται σχέδια διαχείρισης υδάτων που εξασφαλίζουν βιώσιμες γεωργικές πρακτικές.</w:t>
            </w:r>
          </w:p>
        </w:tc>
      </w:tr>
    </w:tbl>
    <w:p w14:paraId="2FCDE5A8" w14:textId="77777777" w:rsidR="002F6476" w:rsidRPr="003D0272" w:rsidRDefault="002F6476">
      <w:pPr>
        <w:rPr>
          <w:b/>
          <w:color w:val="388600"/>
          <w:sz w:val="24"/>
          <w:szCs w:val="24"/>
          <w:lang w:val="el-GR"/>
        </w:rPr>
      </w:pPr>
    </w:p>
    <w:p w14:paraId="08F0291D" w14:textId="77777777" w:rsidR="002F6476" w:rsidRDefault="00000000">
      <w:pPr>
        <w:rPr>
          <w:b/>
          <w:color w:val="388600"/>
          <w:sz w:val="24"/>
          <w:szCs w:val="24"/>
        </w:rPr>
      </w:pPr>
      <w:r>
        <w:rPr>
          <w:b/>
          <w:color w:val="388600"/>
          <w:sz w:val="24"/>
          <w:szCs w:val="24"/>
        </w:rPr>
        <w:t>Ενότητα 4: Ενσωμάτωση της κτηνοτροφίας</w:t>
      </w:r>
    </w:p>
    <w:tbl>
      <w:tblPr>
        <w:tblStyle w:val="a8"/>
        <w:tblW w:w="1417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85"/>
        <w:gridCol w:w="1701"/>
        <w:gridCol w:w="4719"/>
        <w:gridCol w:w="4637"/>
        <w:gridCol w:w="28"/>
      </w:tblGrid>
      <w:tr w:rsidR="002F6476" w:rsidRPr="003D0272" w14:paraId="62EDC06B" w14:textId="77777777">
        <w:trPr>
          <w:gridAfter w:val="1"/>
          <w:wAfter w:w="28" w:type="dxa"/>
          <w:trHeight w:val="852"/>
        </w:trPr>
        <w:tc>
          <w:tcPr>
            <w:tcW w:w="3085" w:type="dxa"/>
            <w:shd w:val="clear" w:color="auto" w:fill="D9D9D9"/>
            <w:vAlign w:val="center"/>
          </w:tcPr>
          <w:p w14:paraId="0065F12A" w14:textId="77777777" w:rsidR="002F6476" w:rsidRDefault="00000000">
            <w:r>
              <w:t>Μαθησιακά αποτελέσματα</w:t>
            </w:r>
          </w:p>
        </w:tc>
        <w:tc>
          <w:tcPr>
            <w:tcW w:w="11057" w:type="dxa"/>
            <w:gridSpan w:val="3"/>
            <w:vAlign w:val="center"/>
          </w:tcPr>
          <w:p w14:paraId="61E19180" w14:textId="77777777" w:rsidR="002F6476" w:rsidRDefault="00000000">
            <w:pPr>
              <w:spacing w:after="280"/>
            </w:pPr>
            <w:r>
              <w:t>Υπάλληλος στο επίπεδο EQF 4:</w:t>
            </w:r>
          </w:p>
          <w:p w14:paraId="2597D304" w14:textId="77777777" w:rsidR="002F6476" w:rsidRDefault="00000000">
            <w:pPr>
              <w:numPr>
                <w:ilvl w:val="0"/>
                <w:numId w:val="7"/>
              </w:numPr>
              <w:spacing w:before="280"/>
            </w:pPr>
            <w:r w:rsidRPr="003D0272">
              <w:rPr>
                <w:lang w:val="el-GR"/>
              </w:rPr>
              <w:t xml:space="preserve">Αναγνωρίζει τον ζωτικό ρόλο της κτηνοτροφίας στην επισιτιστική ασφάλεια και την οικονομία. </w:t>
            </w:r>
            <w:r>
              <w:t>Είναι σε θέση να απαριθμεί τα οφέλη της κτηνοτροφίας.</w:t>
            </w:r>
          </w:p>
          <w:p w14:paraId="4C86F773" w14:textId="77777777" w:rsidR="002F6476" w:rsidRPr="003D0272" w:rsidRDefault="00000000">
            <w:pPr>
              <w:numPr>
                <w:ilvl w:val="0"/>
                <w:numId w:val="7"/>
              </w:numPr>
              <w:rPr>
                <w:lang w:val="el-GR"/>
              </w:rPr>
            </w:pPr>
            <w:r w:rsidRPr="003D0272">
              <w:rPr>
                <w:lang w:val="el-GR"/>
              </w:rPr>
              <w:t xml:space="preserve">Προλαμβάνει και αντιμετωπίζει με σεβασμό τα ζητήματα ευζωίας των ζώων. </w:t>
            </w:r>
          </w:p>
          <w:p w14:paraId="70CFDD0D" w14:textId="77777777" w:rsidR="002F6476" w:rsidRPr="003D0272" w:rsidRDefault="00000000">
            <w:pPr>
              <w:numPr>
                <w:ilvl w:val="0"/>
                <w:numId w:val="7"/>
              </w:numPr>
              <w:rPr>
                <w:lang w:val="el-GR"/>
              </w:rPr>
            </w:pPr>
            <w:r w:rsidRPr="003D0272">
              <w:rPr>
                <w:lang w:val="el-GR"/>
              </w:rPr>
              <w:t>Προσαρμόζει τα συστήματα εκτροφής ζώων στο περιβάλλον και τον πολιτισμό.</w:t>
            </w:r>
          </w:p>
          <w:p w14:paraId="71603999" w14:textId="77777777" w:rsidR="002F6476" w:rsidRPr="003D0272" w:rsidRDefault="00000000">
            <w:pPr>
              <w:numPr>
                <w:ilvl w:val="0"/>
                <w:numId w:val="7"/>
              </w:numPr>
              <w:rPr>
                <w:lang w:val="el-GR"/>
              </w:rPr>
            </w:pPr>
            <w:r w:rsidRPr="003D0272">
              <w:rPr>
                <w:lang w:val="el-GR"/>
              </w:rPr>
              <w:t>Επικοινωνεί τα οφέλη και συνεργάζεται αποτελεσματικά.</w:t>
            </w:r>
          </w:p>
          <w:p w14:paraId="138EA8C8" w14:textId="77777777" w:rsidR="002F6476" w:rsidRPr="003D0272" w:rsidRDefault="00000000">
            <w:pPr>
              <w:numPr>
                <w:ilvl w:val="0"/>
                <w:numId w:val="7"/>
              </w:numPr>
              <w:rPr>
                <w:lang w:val="el-GR"/>
              </w:rPr>
            </w:pPr>
            <w:r w:rsidRPr="003D0272">
              <w:rPr>
                <w:lang w:val="el-GR"/>
              </w:rPr>
              <w:t>Διαχειρίζεται τη σίτιση και ενσωματώνει βιώσιμες πρακτικές.</w:t>
            </w:r>
          </w:p>
        </w:tc>
      </w:tr>
      <w:tr w:rsidR="002F6476" w:rsidRPr="003D0272" w14:paraId="0EDDD49A" w14:textId="77777777">
        <w:trPr>
          <w:gridAfter w:val="1"/>
          <w:wAfter w:w="28" w:type="dxa"/>
          <w:trHeight w:val="849"/>
        </w:trPr>
        <w:tc>
          <w:tcPr>
            <w:tcW w:w="3085" w:type="dxa"/>
            <w:shd w:val="clear" w:color="auto" w:fill="D9D9D9"/>
            <w:vAlign w:val="center"/>
          </w:tcPr>
          <w:p w14:paraId="55FBB8D0" w14:textId="77777777" w:rsidR="002F6476" w:rsidRDefault="00000000">
            <w:r>
              <w:t>Βασικές δραστηριότητες</w:t>
            </w:r>
          </w:p>
        </w:tc>
        <w:tc>
          <w:tcPr>
            <w:tcW w:w="11057" w:type="dxa"/>
            <w:gridSpan w:val="3"/>
            <w:vAlign w:val="center"/>
          </w:tcPr>
          <w:p w14:paraId="34EDEBA4" w14:textId="77777777" w:rsidR="002F6476" w:rsidRPr="003D0272" w:rsidRDefault="00000000">
            <w:pPr>
              <w:numPr>
                <w:ilvl w:val="0"/>
                <w:numId w:val="2"/>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Να αξιολογούν και να παρουσιάζουν τη σημασία της κτηνοτροφίας σε διάφορα γεωργικά και πολιτιστικά πλαίσια.</w:t>
            </w:r>
          </w:p>
          <w:p w14:paraId="2675B185" w14:textId="77777777" w:rsidR="002F6476" w:rsidRPr="003D0272" w:rsidRDefault="00000000">
            <w:pPr>
              <w:numPr>
                <w:ilvl w:val="0"/>
                <w:numId w:val="2"/>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Εντοπισμός και ανάλυση μελετών περιπτώσεων παραβίασης της καλής μεταχείρισης των ζώων και πρόταση διορθωτικών μέτρων.</w:t>
            </w:r>
          </w:p>
          <w:p w14:paraId="0C2804F9" w14:textId="77777777" w:rsidR="002F6476" w:rsidRPr="003D0272" w:rsidRDefault="00000000">
            <w:pPr>
              <w:numPr>
                <w:ilvl w:val="0"/>
                <w:numId w:val="2"/>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Συμμετοχή σε εργαστήριο για την επιλογή και αιτιολόγηση των κατάλληλων συστημάτων εκτροφής ζώων για διαφορετικά περιβάλλοντα.</w:t>
            </w:r>
          </w:p>
          <w:p w14:paraId="76538D22" w14:textId="77777777" w:rsidR="002F6476" w:rsidRPr="003D0272" w:rsidRDefault="00000000">
            <w:pPr>
              <w:numPr>
                <w:ilvl w:val="0"/>
                <w:numId w:val="2"/>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Δημιουργία και προσαρμογή σιτηρεσίων για διάφορες φυλές ζώων, λαμβάνοντας υπόψη τις ιδιαίτερες διατροφικές τους ανάγκες.</w:t>
            </w:r>
          </w:p>
          <w:p w14:paraId="7E5A58E5" w14:textId="77777777" w:rsidR="002F6476" w:rsidRPr="003D0272" w:rsidRDefault="002F6476">
            <w:pPr>
              <w:pBdr>
                <w:top w:val="nil"/>
                <w:left w:val="nil"/>
                <w:bottom w:val="nil"/>
                <w:right w:val="nil"/>
                <w:between w:val="nil"/>
              </w:pBdr>
              <w:spacing w:line="259" w:lineRule="auto"/>
              <w:ind w:left="720"/>
              <w:rPr>
                <w:color w:val="000000"/>
                <w:sz w:val="22"/>
                <w:szCs w:val="22"/>
                <w:lang w:val="el-GR"/>
              </w:rPr>
            </w:pPr>
          </w:p>
          <w:p w14:paraId="6B1139A8" w14:textId="77777777" w:rsidR="002F6476" w:rsidRPr="003D0272" w:rsidRDefault="002F6476">
            <w:pPr>
              <w:pBdr>
                <w:top w:val="nil"/>
                <w:left w:val="nil"/>
                <w:bottom w:val="nil"/>
                <w:right w:val="nil"/>
                <w:between w:val="nil"/>
              </w:pBdr>
              <w:spacing w:after="160" w:line="259" w:lineRule="auto"/>
              <w:ind w:left="720"/>
              <w:rPr>
                <w:color w:val="000000"/>
                <w:sz w:val="22"/>
                <w:szCs w:val="22"/>
                <w:lang w:val="el-GR"/>
              </w:rPr>
            </w:pPr>
          </w:p>
        </w:tc>
      </w:tr>
      <w:tr w:rsidR="002F6476" w14:paraId="5BF358BA" w14:textId="77777777">
        <w:trPr>
          <w:trHeight w:val="638"/>
        </w:trPr>
        <w:tc>
          <w:tcPr>
            <w:tcW w:w="4786" w:type="dxa"/>
            <w:gridSpan w:val="2"/>
            <w:shd w:val="clear" w:color="auto" w:fill="D9D9D9"/>
            <w:vAlign w:val="center"/>
          </w:tcPr>
          <w:p w14:paraId="6F31C114" w14:textId="77777777" w:rsidR="002F6476" w:rsidRDefault="00000000">
            <w:pPr>
              <w:jc w:val="center"/>
            </w:pPr>
            <w:r>
              <w:t>Αυτονομία και ευθύνη</w:t>
            </w:r>
          </w:p>
        </w:tc>
        <w:tc>
          <w:tcPr>
            <w:tcW w:w="4719" w:type="dxa"/>
            <w:shd w:val="clear" w:color="auto" w:fill="D9D9D9"/>
            <w:vAlign w:val="center"/>
          </w:tcPr>
          <w:p w14:paraId="62C911C0" w14:textId="77777777" w:rsidR="002F6476" w:rsidRDefault="00000000">
            <w:pPr>
              <w:jc w:val="center"/>
            </w:pPr>
            <w:r>
              <w:t xml:space="preserve"> Γενικές γνώσεις</w:t>
            </w:r>
          </w:p>
        </w:tc>
        <w:tc>
          <w:tcPr>
            <w:tcW w:w="4665" w:type="dxa"/>
            <w:gridSpan w:val="2"/>
            <w:shd w:val="clear" w:color="auto" w:fill="D9D9D9"/>
            <w:vAlign w:val="center"/>
          </w:tcPr>
          <w:p w14:paraId="56BAEBC2" w14:textId="77777777" w:rsidR="002F6476" w:rsidRDefault="00000000">
            <w:pPr>
              <w:jc w:val="center"/>
            </w:pPr>
            <w:r>
              <w:t>Γενικές δεξιότητες</w:t>
            </w:r>
          </w:p>
        </w:tc>
      </w:tr>
      <w:tr w:rsidR="002F6476" w:rsidRPr="003D0272" w14:paraId="1E376B94" w14:textId="77777777">
        <w:trPr>
          <w:trHeight w:val="997"/>
        </w:trPr>
        <w:tc>
          <w:tcPr>
            <w:tcW w:w="4786" w:type="dxa"/>
            <w:gridSpan w:val="2"/>
          </w:tcPr>
          <w:p w14:paraId="219FBCF3" w14:textId="77777777" w:rsidR="002F6476" w:rsidRDefault="00000000">
            <w:r>
              <w:lastRenderedPageBreak/>
              <w:t xml:space="preserve">Αυτονομία: </w:t>
            </w:r>
          </w:p>
          <w:p w14:paraId="082086E7"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Προσδιορίζει ανεξάρτητα τη σημασία της κτηνοτροφίας στα γεωργικά συστήματα και ενεργεί με βάση την κατανόηση αυτή για την υποστήριξη βιώσιμων πρακτικών.</w:t>
            </w:r>
          </w:p>
          <w:p w14:paraId="62E4107A"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Αξιολογεί και επιλέγει τα κατάλληλα συστήματα εκτροφής ζώων και συνδυασμούς φυλής-περιβάλλοντος χωρίς να χρειάζεται επίβλεψη, εξασφαλίζοντας τη βέλτιστη υγεία και παραγωγικότητα του ζωικού κεφαλαίου.</w:t>
            </w:r>
          </w:p>
          <w:p w14:paraId="6258F9E0"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Αναγνωρίζει και αντιμετωπίζει τις παραβιάσεις των προτύπων καλής μεταχείρισης των ζώων, λαμβάνοντας προληπτικά μέτρα για τη διόρθωση των προβλημάτων και την αποτροπή επανάληψης.</w:t>
            </w:r>
          </w:p>
          <w:p w14:paraId="0A76F340"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Εφαρμόζει πρακτικές βραχείας αλυσίδας εφοδιασμού για τη βελτίωση της αποτελεσματικότητας και της βιωσιμότητας στη διαχείριση του ζωικού κεφαλαίου.</w:t>
            </w:r>
          </w:p>
          <w:p w14:paraId="105E8ECF"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Προετοιμάζει και προσαρμόζει τα σιτηρέσια σύμφωνα με τις ειδικές ανάγκες των διαφόρων ζώων, εξασφαλίζοντας ισορροπημένη διατροφή και προάγοντας την ευημερία των ζώων.</w:t>
            </w:r>
          </w:p>
          <w:p w14:paraId="1699434A" w14:textId="77777777" w:rsidR="002F6476" w:rsidRPr="003D0272" w:rsidRDefault="002F6476">
            <w:pPr>
              <w:pBdr>
                <w:top w:val="nil"/>
                <w:left w:val="nil"/>
                <w:bottom w:val="nil"/>
                <w:right w:val="nil"/>
                <w:between w:val="nil"/>
              </w:pBdr>
              <w:spacing w:after="160" w:line="259" w:lineRule="auto"/>
              <w:ind w:left="720"/>
              <w:rPr>
                <w:color w:val="000000"/>
                <w:sz w:val="22"/>
                <w:szCs w:val="22"/>
                <w:lang w:val="el-GR"/>
              </w:rPr>
            </w:pPr>
          </w:p>
          <w:p w14:paraId="10B7282E" w14:textId="77777777" w:rsidR="002F6476" w:rsidRDefault="00000000">
            <w:r>
              <w:t>Ευθύνη</w:t>
            </w:r>
          </w:p>
          <w:p w14:paraId="5D8D2C53"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lastRenderedPageBreak/>
              <w:t>Αναλαμβάνει την ευθύνη για την κατανόηση του κρίσιμου ρόλου της κτηνοτροφίας και προωθεί ενεργά τη σημασία της στο γεωργικό οικοσύστημα.</w:t>
            </w:r>
          </w:p>
          <w:p w14:paraId="0BEA4E29"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Αναλαμβάνει την ευθύνη για την αξιολόγηση των πλεονεκτημάτων της κτηνοτροφίας και την εξασφάλιση της συμβολής τους στους οικονομικούς, διατροφικούς και περιβαλλοντικούς στόχους.</w:t>
            </w:r>
          </w:p>
          <w:p w14:paraId="36C544DA"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Διασφαλίζει την ορθή εφαρμογή των κατάλληλων συστημάτων εκτροφής ζώων και ταιριάζει τις φυλές με το ιδανικό περιβάλλον τους, δίνοντας προτεραιότητα στην καλή διαβίωση των ζώων.</w:t>
            </w:r>
          </w:p>
          <w:p w14:paraId="48EF1D63"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Είναι υπεύθυνη για την ενσωμάτωση των βραχέων αλυσίδων εφοδιασμού, την ενίσχυση της βιωσιμότητας και τη μείωση των περιβαλλοντικών επιπτώσεων της διαχείρισης του ζωικού κεφαλαίου.</w:t>
            </w:r>
          </w:p>
          <w:p w14:paraId="18472FAA" w14:textId="77777777" w:rsidR="002F6476" w:rsidRPr="003D0272" w:rsidRDefault="00000000">
            <w:pPr>
              <w:numPr>
                <w:ilvl w:val="0"/>
                <w:numId w:val="3"/>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t>Προετοιμάζει και διαχειρίζεται προσεκτικά τα σιτηρέσια, διασφαλίζοντας ότι τα ζώα λαμβάνουν ισορροπημένη και επαρκή διατροφή προσαρμοσμένη στις ειδικές ανάγκες τους.</w:t>
            </w:r>
          </w:p>
        </w:tc>
        <w:tc>
          <w:tcPr>
            <w:tcW w:w="4719" w:type="dxa"/>
            <w:shd w:val="clear" w:color="auto" w:fill="auto"/>
          </w:tcPr>
          <w:p w14:paraId="7DFC5848"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lastRenderedPageBreak/>
              <w:t>Κατανοεί τη σημασία της κτηνοτροφίας στα διάφορα γεωργικά συστήματα και το ρόλο της στη στήριξη της επισιτιστικής ασφάλειας και των αγροτικών μέσων διαβίωσης.</w:t>
            </w:r>
          </w:p>
          <w:p w14:paraId="54D3C5F4"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Απαριθμεί και εξηγεί τα ποικίλα οφέλη της κτηνοτροφίας, συμπεριλαμβανομένων των οικονομικών, διατροφικών και περιβαλλοντικών συνεισφορών.</w:t>
            </w:r>
          </w:p>
          <w:p w14:paraId="5B5E0EF6"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Προσδιορίζει και περιγράφει τα διάφορα συστήματα εκτροφής ζώων, όπως τα εντατικά, τα εκτατικά και τα ημιεντατικά, καθώς και τα αντίστοιχα πλεονεκτήματα και προκλήσεις.</w:t>
            </w:r>
          </w:p>
          <w:p w14:paraId="4270CDBB"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Επιδεικνύει γνώσεις σχετικά με την αντιστοίχιση των φυλών ζώων με τις κατάλληλες περιβαλλοντικές συνθήκες ώστε να διασφαλίζεται η υγεία και η παραγωγικότητά τους.</w:t>
            </w:r>
          </w:p>
          <w:p w14:paraId="7C915B04"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Αναγνωρίζει τους δείκτες παραβίασης της ευζωίας των ζώων και κατανοεί τις αρχές και τους κανονισμούς που διασφαλίζουν την ευζωία των ζώων.</w:t>
            </w:r>
          </w:p>
          <w:p w14:paraId="6F5DB1B8"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Κατανοεί την έννοια και τα οφέλη των βραχέων αλυσίδων εφοδιασμού στη διαχείριση της κτηνοτροφίας, συμπεριλαμβανομένων των επιπτώσεών τους στη βιωσιμότητα και τις τοπικές οικονομίες.</w:t>
            </w:r>
          </w:p>
          <w:p w14:paraId="7877D70D" w14:textId="77777777" w:rsidR="002F6476" w:rsidRPr="003D0272" w:rsidRDefault="00000000">
            <w:pPr>
              <w:numPr>
                <w:ilvl w:val="0"/>
                <w:numId w:val="3"/>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lastRenderedPageBreak/>
              <w:t>Διαθέτει την ικανότητα να προετοιμάζει ισορροπημένα σιτηρέσια για διάφορους τύπους ζώων, εξασφαλίζοντας τη σωστή διατροφή και υποστηρίζοντας τη βέλτιστη ανάπτυξη και παραγωγικότητα.</w:t>
            </w:r>
          </w:p>
          <w:p w14:paraId="28820DA1" w14:textId="77777777" w:rsidR="002F6476" w:rsidRPr="003D0272" w:rsidRDefault="002F6476">
            <w:pPr>
              <w:rPr>
                <w:lang w:val="el-GR"/>
              </w:rPr>
            </w:pPr>
          </w:p>
        </w:tc>
        <w:tc>
          <w:tcPr>
            <w:tcW w:w="4665" w:type="dxa"/>
            <w:gridSpan w:val="2"/>
          </w:tcPr>
          <w:p w14:paraId="20518F5D"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lastRenderedPageBreak/>
              <w:t>Αξιολογεί με δεξιοτεχνία τη σημασία των ζώων στα γεωργικά πλαίσια, λαμβάνοντας τεκμηριωμένες αποφάσεις για την ενίσχυση του ρόλου τους στα συστήματα παραγωγής.</w:t>
            </w:r>
          </w:p>
          <w:p w14:paraId="73F5AD43"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Επικοινωνεί αποτελεσματικά τα οφέλη της κτηνοτροφίας, αξιοποιώντας την κατανόηση αυτή για την προώθηση βιώσιμων και κερδοφόρων πρακτικών.</w:t>
            </w:r>
          </w:p>
          <w:p w14:paraId="3304D24F"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Προσδιορίζει και εφαρμόζει με επάρκεια τα κατάλληλα συστήματα εκτροφής ζώων, προσαρμοζόμενος σε διάφορες περιβαλλοντικές και λειτουργικές συνθήκες.</w:t>
            </w:r>
          </w:p>
          <w:p w14:paraId="5B04FAFD"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Συνδυάζει τις φυλές των ζώων με τα κατάλληλα περιβάλλοντα, αποδεικνύοντας την ικανότητα βελτιστοποίησης της υγείας και της παραγωγικότητας των ζώων μέσω της τεκμηριωμένης επιλογής φυλών.</w:t>
            </w:r>
          </w:p>
          <w:p w14:paraId="691D9107"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Αναγνωρίζει γρήγορα και αντιμετωπίζει παραβιάσεις της ευζωίας των ζώων, λαμβάνοντας διορθωτικά μέτρα για τη διατήρηση ηθικών και ανθρώπινων πρακτικών.</w:t>
            </w:r>
          </w:p>
          <w:p w14:paraId="2E51A092" w14:textId="77777777" w:rsidR="002F6476" w:rsidRPr="003D0272" w:rsidRDefault="00000000">
            <w:pPr>
              <w:numPr>
                <w:ilvl w:val="0"/>
                <w:numId w:val="3"/>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Εφαρμόζει σύντομες αλυσίδες εφοδιασμού με αποτελεσματικότητα, βελτιστοποιώντας τη χρήση πόρων και μειώνοντας τις περιβαλλοντικές επιπτώσεις στη διαχείριση της κτηνοτροφίας.</w:t>
            </w:r>
          </w:p>
          <w:p w14:paraId="0C89D184" w14:textId="77777777" w:rsidR="002F6476" w:rsidRPr="003D0272" w:rsidRDefault="00000000">
            <w:pPr>
              <w:numPr>
                <w:ilvl w:val="0"/>
                <w:numId w:val="3"/>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lastRenderedPageBreak/>
              <w:t>Προετοιμάζει και προσαρμόζει με ακρίβεια τις μερίδες σίτισης, επιδεικνύοντας ισχυρή ικανότητα διαχείρισης της διατροφής των ζώων για την υποστήριξη της ευημερίας και της παραγωγικότητάς τους.</w:t>
            </w:r>
          </w:p>
        </w:tc>
      </w:tr>
    </w:tbl>
    <w:p w14:paraId="4F26D033" w14:textId="77777777" w:rsidR="002F6476" w:rsidRPr="003D0272" w:rsidRDefault="002F6476">
      <w:pPr>
        <w:jc w:val="both"/>
        <w:rPr>
          <w:b/>
          <w:sz w:val="24"/>
          <w:szCs w:val="24"/>
          <w:lang w:val="el-GR"/>
        </w:rPr>
      </w:pPr>
    </w:p>
    <w:p w14:paraId="1F0E20A7" w14:textId="77777777" w:rsidR="002F6476" w:rsidRPr="003D0272" w:rsidRDefault="002F6476">
      <w:pPr>
        <w:jc w:val="both"/>
        <w:rPr>
          <w:b/>
          <w:sz w:val="24"/>
          <w:szCs w:val="24"/>
          <w:lang w:val="el-GR"/>
        </w:rPr>
      </w:pPr>
    </w:p>
    <w:p w14:paraId="7C075E43" w14:textId="77777777" w:rsidR="002F6476" w:rsidRPr="003D0272" w:rsidRDefault="00000000">
      <w:pPr>
        <w:rPr>
          <w:b/>
          <w:color w:val="388600"/>
          <w:sz w:val="24"/>
          <w:szCs w:val="24"/>
          <w:lang w:val="el-GR"/>
        </w:rPr>
      </w:pPr>
      <w:r w:rsidRPr="003D0272">
        <w:rPr>
          <w:b/>
          <w:color w:val="388600"/>
          <w:sz w:val="24"/>
          <w:szCs w:val="24"/>
          <w:lang w:val="el-GR"/>
        </w:rPr>
        <w:t>Ενότητα 5: Αναπαραγωγή και υγεία της αγέλης</w:t>
      </w:r>
    </w:p>
    <w:p w14:paraId="41B82800" w14:textId="77777777" w:rsidR="002F6476" w:rsidRPr="003D0272" w:rsidRDefault="002F6476">
      <w:pPr>
        <w:rPr>
          <w:b/>
          <w:color w:val="388600"/>
          <w:sz w:val="24"/>
          <w:szCs w:val="24"/>
          <w:lang w:val="el-GR"/>
        </w:rPr>
      </w:pPr>
    </w:p>
    <w:tbl>
      <w:tblPr>
        <w:tblStyle w:val="a9"/>
        <w:tblW w:w="1417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2097"/>
        <w:gridCol w:w="4719"/>
        <w:gridCol w:w="4637"/>
        <w:gridCol w:w="28"/>
      </w:tblGrid>
      <w:tr w:rsidR="002F6476" w:rsidRPr="003D0272" w14:paraId="3AF03516" w14:textId="77777777">
        <w:trPr>
          <w:gridAfter w:val="1"/>
          <w:wAfter w:w="28" w:type="dxa"/>
          <w:trHeight w:val="852"/>
        </w:trPr>
        <w:tc>
          <w:tcPr>
            <w:tcW w:w="2689" w:type="dxa"/>
            <w:shd w:val="clear" w:color="auto" w:fill="D9D9D9"/>
            <w:vAlign w:val="center"/>
          </w:tcPr>
          <w:p w14:paraId="50E364FC" w14:textId="77777777" w:rsidR="002F6476" w:rsidRDefault="00000000">
            <w:r>
              <w:t>Μαθησιακά αποτελέσματα</w:t>
            </w:r>
          </w:p>
        </w:tc>
        <w:tc>
          <w:tcPr>
            <w:tcW w:w="11453" w:type="dxa"/>
            <w:gridSpan w:val="3"/>
            <w:vAlign w:val="center"/>
          </w:tcPr>
          <w:p w14:paraId="3EA60159" w14:textId="77777777" w:rsidR="002F6476" w:rsidRDefault="00000000">
            <w:pPr>
              <w:spacing w:after="280"/>
            </w:pPr>
            <w:r>
              <w:t>Υπάλληλος στο επίπεδο EQF 4:</w:t>
            </w:r>
          </w:p>
          <w:p w14:paraId="018E7918" w14:textId="77777777" w:rsidR="002F6476" w:rsidRPr="003D0272" w:rsidRDefault="00000000">
            <w:pPr>
              <w:numPr>
                <w:ilvl w:val="0"/>
                <w:numId w:val="7"/>
              </w:numPr>
              <w:spacing w:before="280"/>
              <w:rPr>
                <w:lang w:val="el-GR"/>
              </w:rPr>
            </w:pPr>
            <w:r w:rsidRPr="003D0272">
              <w:rPr>
                <w:lang w:val="el-GR"/>
              </w:rPr>
              <w:t>Εξηγήστε τη σημασία της υγείας των κοπαδιών στην αναγεννητική γεωργία και τον αντίκτυπό της στην ανθεκτικότητα των οικοσυστημάτων.</w:t>
            </w:r>
          </w:p>
          <w:p w14:paraId="51C84551" w14:textId="77777777" w:rsidR="002F6476" w:rsidRPr="003D0272" w:rsidRDefault="00000000">
            <w:pPr>
              <w:numPr>
                <w:ilvl w:val="0"/>
                <w:numId w:val="7"/>
              </w:numPr>
              <w:rPr>
                <w:lang w:val="el-GR"/>
              </w:rPr>
            </w:pPr>
            <w:r w:rsidRPr="003D0272">
              <w:rPr>
                <w:lang w:val="el-GR"/>
              </w:rPr>
              <w:t>Προσδιορισμός βασικών στρατηγικών αναπαραγωγής και αναπαραγωγής για την ενίσχυση της υγείας και της παραγωγικότητας των ζώων.</w:t>
            </w:r>
          </w:p>
          <w:p w14:paraId="0B1805BA" w14:textId="77777777" w:rsidR="002F6476" w:rsidRPr="003D0272" w:rsidRDefault="00000000">
            <w:pPr>
              <w:numPr>
                <w:ilvl w:val="0"/>
                <w:numId w:val="7"/>
              </w:numPr>
              <w:rPr>
                <w:lang w:val="el-GR"/>
              </w:rPr>
            </w:pPr>
            <w:r w:rsidRPr="003D0272">
              <w:rPr>
                <w:lang w:val="el-GR"/>
              </w:rPr>
              <w:t>Περιγράψτε πώς η ενσωμάτωση των ζώων συμβάλλει στην υγεία του εδάφους, τη βιοποικιλότητα και τη συνολική βιωσιμότητα της εκμετάλλευσης.</w:t>
            </w:r>
          </w:p>
          <w:p w14:paraId="33A07295" w14:textId="77777777" w:rsidR="002F6476" w:rsidRPr="003D0272" w:rsidRDefault="00000000">
            <w:pPr>
              <w:numPr>
                <w:ilvl w:val="0"/>
                <w:numId w:val="7"/>
              </w:numPr>
              <w:rPr>
                <w:lang w:val="el-GR"/>
              </w:rPr>
            </w:pPr>
            <w:r w:rsidRPr="003D0272">
              <w:rPr>
                <w:lang w:val="el-GR"/>
              </w:rPr>
              <w:t>Αξιολογήστε διάφορες πρακτικές πρόληψης και διαχείρισης ασθενειών κατάλληλες για την αναγεννητική γεωργία.</w:t>
            </w:r>
          </w:p>
          <w:p w14:paraId="2D5898F2" w14:textId="77777777" w:rsidR="002F6476" w:rsidRPr="003D0272" w:rsidRDefault="00000000">
            <w:pPr>
              <w:numPr>
                <w:ilvl w:val="0"/>
                <w:numId w:val="7"/>
              </w:numPr>
              <w:rPr>
                <w:lang w:val="el-GR"/>
              </w:rPr>
            </w:pPr>
            <w:r w:rsidRPr="003D0272">
              <w:rPr>
                <w:lang w:val="el-GR"/>
              </w:rPr>
              <w:t>Εφαρμογή βιώσιμων πρακτικών βόσκησης, συμπεριλαμβανομένης της χρήσης εικονικής περίφραξης, για τη βελτιστοποίηση της διαχείρισης του ζωικού κεφαλαίου και της γης.</w:t>
            </w:r>
          </w:p>
        </w:tc>
      </w:tr>
      <w:tr w:rsidR="002F6476" w:rsidRPr="003D0272" w14:paraId="6CE5F4BF" w14:textId="77777777">
        <w:trPr>
          <w:gridAfter w:val="1"/>
          <w:wAfter w:w="28" w:type="dxa"/>
          <w:trHeight w:val="849"/>
        </w:trPr>
        <w:tc>
          <w:tcPr>
            <w:tcW w:w="2689" w:type="dxa"/>
            <w:shd w:val="clear" w:color="auto" w:fill="D9D9D9"/>
            <w:vAlign w:val="center"/>
          </w:tcPr>
          <w:p w14:paraId="2C31572C" w14:textId="77777777" w:rsidR="002F6476" w:rsidRDefault="00000000">
            <w:r>
              <w:t>Βασικές δραστηριότητες</w:t>
            </w:r>
          </w:p>
        </w:tc>
        <w:tc>
          <w:tcPr>
            <w:tcW w:w="11453" w:type="dxa"/>
            <w:gridSpan w:val="3"/>
            <w:vAlign w:val="center"/>
          </w:tcPr>
          <w:p w14:paraId="7BEA0614" w14:textId="77777777" w:rsidR="002F6476" w:rsidRPr="003D0272" w:rsidRDefault="00000000">
            <w:pPr>
              <w:numPr>
                <w:ilvl w:val="0"/>
                <w:numId w:val="8"/>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Αξιολογήστε και παρουσιάστε επιτυχημένα παραδείγματα διαχείρισης της υγείας των κοπαδιών στην αναγεννητική γεωργία.</w:t>
            </w:r>
          </w:p>
          <w:p w14:paraId="5BF817F6" w14:textId="77777777" w:rsidR="002F6476" w:rsidRPr="003D0272" w:rsidRDefault="00000000">
            <w:pPr>
              <w:numPr>
                <w:ilvl w:val="0"/>
                <w:numId w:val="8"/>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Προσδιορισμός και ανάλυση μελετών περιπτώσεων όπου η ενσωμάτωση των ζώων έχει βελτιώσει την υγεία του εδάφους και πρόταση μεθόδων για τη βελτιστοποίηση της ενσωμάτωσης.</w:t>
            </w:r>
          </w:p>
          <w:p w14:paraId="57BC2B62" w14:textId="77777777" w:rsidR="002F6476" w:rsidRPr="003D0272" w:rsidRDefault="00000000">
            <w:pPr>
              <w:numPr>
                <w:ilvl w:val="0"/>
                <w:numId w:val="8"/>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Συμμετοχή σε εργαστήριο για την επιλογή και αιτιολόγηση βιώσιμων πρακτικών βόσκησης, συμπεριλαμβανομένης της χρήσης εικονικής περίφραξης, για διαφορετικά περιβάλλοντα εκμετάλλευσης.</w:t>
            </w:r>
          </w:p>
          <w:p w14:paraId="68D92178" w14:textId="77777777" w:rsidR="002F6476" w:rsidRPr="003D0272" w:rsidRDefault="00000000">
            <w:pPr>
              <w:numPr>
                <w:ilvl w:val="0"/>
                <w:numId w:val="8"/>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t>Ανάπτυξη και πρόταση σχεδίων πρόληψης και διαχείρισης ασθενειών για το ζωικό κεφάλαιο σε αναγεννητικά γεωργικά συστήματα.</w:t>
            </w:r>
          </w:p>
        </w:tc>
      </w:tr>
      <w:tr w:rsidR="002F6476" w14:paraId="48C11378" w14:textId="77777777">
        <w:trPr>
          <w:trHeight w:val="638"/>
        </w:trPr>
        <w:tc>
          <w:tcPr>
            <w:tcW w:w="4786" w:type="dxa"/>
            <w:gridSpan w:val="2"/>
            <w:shd w:val="clear" w:color="auto" w:fill="D9D9D9"/>
            <w:vAlign w:val="center"/>
          </w:tcPr>
          <w:p w14:paraId="4CEB42C4" w14:textId="77777777" w:rsidR="002F6476" w:rsidRDefault="00000000">
            <w:pPr>
              <w:jc w:val="center"/>
            </w:pPr>
            <w:r>
              <w:t>Αυτονομία και ευθύνη</w:t>
            </w:r>
          </w:p>
        </w:tc>
        <w:tc>
          <w:tcPr>
            <w:tcW w:w="4719" w:type="dxa"/>
            <w:shd w:val="clear" w:color="auto" w:fill="D9D9D9"/>
            <w:vAlign w:val="center"/>
          </w:tcPr>
          <w:p w14:paraId="786D2AF2" w14:textId="77777777" w:rsidR="002F6476" w:rsidRDefault="00000000">
            <w:pPr>
              <w:jc w:val="center"/>
            </w:pPr>
            <w:r>
              <w:t xml:space="preserve"> Γενικές γνώσεις</w:t>
            </w:r>
          </w:p>
        </w:tc>
        <w:tc>
          <w:tcPr>
            <w:tcW w:w="4665" w:type="dxa"/>
            <w:gridSpan w:val="2"/>
            <w:shd w:val="clear" w:color="auto" w:fill="D9D9D9"/>
            <w:vAlign w:val="center"/>
          </w:tcPr>
          <w:p w14:paraId="0F158CA3" w14:textId="77777777" w:rsidR="002F6476" w:rsidRDefault="00000000">
            <w:pPr>
              <w:jc w:val="center"/>
            </w:pPr>
            <w:r>
              <w:t>Γενικές δεξιότητες</w:t>
            </w:r>
          </w:p>
        </w:tc>
      </w:tr>
      <w:tr w:rsidR="002F6476" w:rsidRPr="003D0272" w14:paraId="3433D80D" w14:textId="77777777">
        <w:trPr>
          <w:trHeight w:val="997"/>
        </w:trPr>
        <w:tc>
          <w:tcPr>
            <w:tcW w:w="4786" w:type="dxa"/>
            <w:gridSpan w:val="2"/>
          </w:tcPr>
          <w:p w14:paraId="3214BCA9" w14:textId="77777777" w:rsidR="002F6476" w:rsidRDefault="00000000">
            <w:pPr>
              <w:pBdr>
                <w:top w:val="nil"/>
                <w:left w:val="nil"/>
                <w:bottom w:val="nil"/>
                <w:right w:val="nil"/>
                <w:between w:val="nil"/>
              </w:pBdr>
              <w:spacing w:after="160"/>
              <w:ind w:left="309" w:hanging="284"/>
              <w:rPr>
                <w:color w:val="000000"/>
              </w:rPr>
            </w:pPr>
            <w:r>
              <w:rPr>
                <w:color w:val="000000"/>
              </w:rPr>
              <w:t>Αυτονομία</w:t>
            </w:r>
          </w:p>
          <w:p w14:paraId="60965F9B" w14:textId="77777777" w:rsidR="002F6476" w:rsidRPr="003D0272" w:rsidRDefault="00000000">
            <w:pPr>
              <w:numPr>
                <w:ilvl w:val="0"/>
                <w:numId w:val="4"/>
              </w:numPr>
              <w:pBdr>
                <w:top w:val="nil"/>
                <w:left w:val="nil"/>
                <w:bottom w:val="nil"/>
                <w:right w:val="nil"/>
                <w:between w:val="nil"/>
              </w:pBdr>
              <w:spacing w:after="160"/>
              <w:ind w:left="318"/>
              <w:rPr>
                <w:color w:val="000000"/>
                <w:lang w:val="el-GR"/>
              </w:rPr>
            </w:pPr>
            <w:r w:rsidRPr="003D0272">
              <w:rPr>
                <w:color w:val="000000"/>
                <w:lang w:val="el-GR"/>
              </w:rPr>
              <w:t xml:space="preserve">Εντοπίζει και παρακολουθεί ανεξάρτητα τα πρώιμα σημάδια των προβλημάτων αναπαραγωγής και υγείας των ζώων, αναλαμβάνοντας πρωτοβουλία για την </w:t>
            </w:r>
            <w:r w:rsidRPr="003D0272">
              <w:rPr>
                <w:color w:val="000000"/>
                <w:lang w:val="el-GR"/>
              </w:rPr>
              <w:lastRenderedPageBreak/>
              <w:t>εφαρμογή των κατάλληλων παρεμβάσεων για τη διατήρηση της παραγωγικότητας του κοπαδιού.</w:t>
            </w:r>
          </w:p>
          <w:p w14:paraId="03DEB0B4" w14:textId="77777777" w:rsidR="002F6476" w:rsidRPr="003D0272" w:rsidRDefault="00000000">
            <w:pPr>
              <w:numPr>
                <w:ilvl w:val="0"/>
                <w:numId w:val="4"/>
              </w:numPr>
              <w:pBdr>
                <w:top w:val="nil"/>
                <w:left w:val="nil"/>
                <w:bottom w:val="nil"/>
                <w:right w:val="nil"/>
                <w:between w:val="nil"/>
              </w:pBdr>
              <w:spacing w:after="160"/>
              <w:ind w:left="309" w:hanging="284"/>
              <w:rPr>
                <w:color w:val="000000"/>
                <w:lang w:val="el-GR"/>
              </w:rPr>
            </w:pPr>
            <w:r w:rsidRPr="003D0272">
              <w:rPr>
                <w:color w:val="000000"/>
                <w:lang w:val="el-GR"/>
              </w:rPr>
              <w:t>Αναπτύσσει και εκτελεί σχέδια διαχείρισης της υγείας της αγέλης, συμπεριλαμβανομένων των προγραμμάτων εμβολιασμού, του ελέγχου των παρασίτων και των προληπτικών μέτρων υγείας, χωρίς να απαιτεί άμεση επίβλεψη.</w:t>
            </w:r>
          </w:p>
          <w:p w14:paraId="112D9261" w14:textId="77777777" w:rsidR="002F6476" w:rsidRPr="003D0272" w:rsidRDefault="00000000">
            <w:pPr>
              <w:numPr>
                <w:ilvl w:val="0"/>
                <w:numId w:val="4"/>
              </w:numPr>
              <w:pBdr>
                <w:top w:val="nil"/>
                <w:left w:val="nil"/>
                <w:bottom w:val="nil"/>
                <w:right w:val="nil"/>
                <w:between w:val="nil"/>
              </w:pBdr>
              <w:spacing w:after="160"/>
              <w:ind w:left="309" w:hanging="284"/>
              <w:rPr>
                <w:color w:val="000000"/>
                <w:lang w:val="el-GR"/>
              </w:rPr>
            </w:pPr>
            <w:r w:rsidRPr="003D0272">
              <w:rPr>
                <w:color w:val="000000"/>
                <w:lang w:val="el-GR"/>
              </w:rPr>
              <w:t>Αξιολογεί προληπτικά τα δεδομένα υγείας της αγέλης και τις περιβαλλοντικές συνθήκες, λαμβάνοντας αποφάσεις για την προσαρμογή των πρακτικών φροντίδας και τη βελτίωση της ευζωίας των ζώων αυτόνομα.</w:t>
            </w:r>
          </w:p>
          <w:p w14:paraId="1C55546E" w14:textId="77777777" w:rsidR="002F6476" w:rsidRPr="003D0272" w:rsidRDefault="00000000">
            <w:pPr>
              <w:numPr>
                <w:ilvl w:val="0"/>
                <w:numId w:val="4"/>
              </w:numPr>
              <w:pBdr>
                <w:top w:val="nil"/>
                <w:left w:val="nil"/>
                <w:bottom w:val="nil"/>
                <w:right w:val="nil"/>
                <w:between w:val="nil"/>
              </w:pBdr>
              <w:spacing w:after="160"/>
              <w:ind w:left="309" w:hanging="284"/>
              <w:rPr>
                <w:color w:val="000000"/>
                <w:lang w:val="el-GR"/>
              </w:rPr>
            </w:pPr>
            <w:r w:rsidRPr="003D0272">
              <w:rPr>
                <w:color w:val="000000"/>
                <w:lang w:val="el-GR"/>
              </w:rPr>
              <w:t>Ασχολείται με τις πιο πρόσφατες πρακτικές αναγεννητικής γεωργίας, όπως η ενσωμάτωση των ζώων για τη βελτίωση της υγείας του εδάφους, χωρίς να απαιτεί επίβλεψη, προωθώντας τη βιωσιμότητα στις γεωργικές εργασίες.</w:t>
            </w:r>
          </w:p>
          <w:p w14:paraId="1094B47D" w14:textId="77777777" w:rsidR="002F6476" w:rsidRPr="003D0272" w:rsidRDefault="00000000">
            <w:pPr>
              <w:numPr>
                <w:ilvl w:val="0"/>
                <w:numId w:val="4"/>
              </w:numPr>
              <w:pBdr>
                <w:top w:val="nil"/>
                <w:left w:val="nil"/>
                <w:bottom w:val="nil"/>
                <w:right w:val="nil"/>
                <w:between w:val="nil"/>
              </w:pBdr>
              <w:spacing w:after="160"/>
              <w:ind w:left="309" w:hanging="284"/>
              <w:rPr>
                <w:color w:val="000000"/>
                <w:lang w:val="el-GR"/>
              </w:rPr>
            </w:pPr>
            <w:r w:rsidRPr="003D0272">
              <w:rPr>
                <w:color w:val="000000"/>
                <w:lang w:val="el-GR"/>
              </w:rPr>
              <w:t>Διατηρεί ανεξάρτητα λεπτομερή αρχεία υγείας, παρακολουθώντας τους κύκλους αναπαραγωγής, τα κρούσματα ασθενειών και τη συνολική απόδοση του κοπαδιού, ώστε να διασφαλίζεται η συνεχής παραγωγικότητα και η ευημερία των ζώων.</w:t>
            </w:r>
          </w:p>
          <w:p w14:paraId="33DCDF8D" w14:textId="77777777" w:rsidR="002F6476" w:rsidRDefault="00000000">
            <w:pPr>
              <w:pBdr>
                <w:top w:val="nil"/>
                <w:left w:val="nil"/>
                <w:bottom w:val="nil"/>
                <w:right w:val="nil"/>
                <w:between w:val="nil"/>
              </w:pBdr>
              <w:spacing w:after="160"/>
              <w:ind w:left="309" w:hanging="284"/>
              <w:rPr>
                <w:color w:val="000000"/>
              </w:rPr>
            </w:pPr>
            <w:r>
              <w:rPr>
                <w:color w:val="000000"/>
              </w:rPr>
              <w:lastRenderedPageBreak/>
              <w:t>Ευθύνη</w:t>
            </w:r>
          </w:p>
          <w:p w14:paraId="3B78EA48" w14:textId="77777777" w:rsidR="002F6476" w:rsidRPr="003D0272" w:rsidRDefault="00000000">
            <w:pPr>
              <w:numPr>
                <w:ilvl w:val="0"/>
                <w:numId w:val="4"/>
              </w:numPr>
              <w:pBdr>
                <w:top w:val="nil"/>
                <w:left w:val="nil"/>
                <w:bottom w:val="nil"/>
                <w:right w:val="nil"/>
                <w:between w:val="nil"/>
              </w:pBdr>
              <w:spacing w:after="160"/>
              <w:ind w:left="318"/>
              <w:rPr>
                <w:color w:val="000000"/>
                <w:lang w:val="el-GR"/>
              </w:rPr>
            </w:pPr>
            <w:r w:rsidRPr="003D0272">
              <w:rPr>
                <w:color w:val="000000"/>
                <w:lang w:val="el-GR"/>
              </w:rPr>
              <w:t>Αναλαμβάνει την ευθύνη για τη διατήρηση της υγείας και της ευημερίας του κοπαδιού, εξασφαλίζοντας έγκαιρες παρεμβάσεις και φροντίδα για την πρόληψη ασθενειών και την προώθηση της αναπαραγωγικής επιτυχίας.</w:t>
            </w:r>
          </w:p>
          <w:p w14:paraId="28C09FA1" w14:textId="77777777" w:rsidR="002F6476" w:rsidRPr="003D0272" w:rsidRDefault="00000000">
            <w:pPr>
              <w:numPr>
                <w:ilvl w:val="0"/>
                <w:numId w:val="4"/>
              </w:numPr>
              <w:pBdr>
                <w:top w:val="nil"/>
                <w:left w:val="nil"/>
                <w:bottom w:val="nil"/>
                <w:right w:val="nil"/>
                <w:between w:val="nil"/>
              </w:pBdr>
              <w:spacing w:after="160"/>
              <w:ind w:left="318"/>
              <w:rPr>
                <w:color w:val="000000"/>
                <w:lang w:val="el-GR"/>
              </w:rPr>
            </w:pPr>
            <w:r w:rsidRPr="003D0272">
              <w:rPr>
                <w:color w:val="000000"/>
                <w:lang w:val="el-GR"/>
              </w:rPr>
              <w:t>Αναλαμβάνει την ευθύνη για την ανάπτυξη και τη διατήρηση ολοκληρωμένων πρωτοκόλλων για την υγεία των κοπαδιών, διασφαλίζοντας τη συνεπή εφαρμογή τους σε όλες τις δραστηριότητες διαχείρισης του ζωικού κεφαλαίου.</w:t>
            </w:r>
          </w:p>
          <w:p w14:paraId="00B8A44E" w14:textId="77777777" w:rsidR="002F6476" w:rsidRPr="003D0272" w:rsidRDefault="00000000">
            <w:pPr>
              <w:numPr>
                <w:ilvl w:val="0"/>
                <w:numId w:val="4"/>
              </w:numPr>
              <w:pBdr>
                <w:top w:val="nil"/>
                <w:left w:val="nil"/>
                <w:bottom w:val="nil"/>
                <w:right w:val="nil"/>
                <w:between w:val="nil"/>
              </w:pBdr>
              <w:spacing w:after="160"/>
              <w:ind w:left="318"/>
              <w:rPr>
                <w:color w:val="000000"/>
                <w:lang w:val="el-GR"/>
              </w:rPr>
            </w:pPr>
            <w:r w:rsidRPr="003D0272">
              <w:rPr>
                <w:color w:val="000000"/>
                <w:lang w:val="el-GR"/>
              </w:rPr>
              <w:t>Υπερασπίζεται υψηλά πρότυπα καλής διαβίωσης των ζώων, διασφαλίζοντας ότι οι ηθικοί προβληματισμοί βρίσκονται πάντα στο επίκεντρο της διαχείρισης της υγείας του κοπαδιού και του αναπαραγωγικού σχεδιασμού.</w:t>
            </w:r>
          </w:p>
          <w:p w14:paraId="4683FC62" w14:textId="77777777" w:rsidR="002F6476" w:rsidRPr="003D0272" w:rsidRDefault="00000000">
            <w:pPr>
              <w:numPr>
                <w:ilvl w:val="0"/>
                <w:numId w:val="4"/>
              </w:numPr>
              <w:pBdr>
                <w:top w:val="nil"/>
                <w:left w:val="nil"/>
                <w:bottom w:val="nil"/>
                <w:right w:val="nil"/>
                <w:between w:val="nil"/>
              </w:pBdr>
              <w:spacing w:after="160"/>
              <w:ind w:left="318"/>
              <w:rPr>
                <w:color w:val="000000"/>
                <w:lang w:val="el-GR"/>
              </w:rPr>
            </w:pPr>
            <w:r w:rsidRPr="003D0272">
              <w:rPr>
                <w:color w:val="000000"/>
                <w:lang w:val="el-GR"/>
              </w:rPr>
              <w:t>Αναλαμβάνει την ευθύνη για την ενσωμάτωση των ζώων στις αναγεννητικές γεωργικές πρακτικές, αναγνωρίζοντας το ρόλο τους στην ενίσχυση της γονιμότητας του εδάφους και της συνολικής βιωσιμότητας της εκμετάλλευσης.</w:t>
            </w:r>
          </w:p>
          <w:p w14:paraId="50761059" w14:textId="77777777" w:rsidR="002F6476" w:rsidRPr="003D0272" w:rsidRDefault="00000000">
            <w:pPr>
              <w:numPr>
                <w:ilvl w:val="0"/>
                <w:numId w:val="4"/>
              </w:numPr>
              <w:pBdr>
                <w:top w:val="nil"/>
                <w:left w:val="nil"/>
                <w:bottom w:val="nil"/>
                <w:right w:val="nil"/>
                <w:between w:val="nil"/>
              </w:pBdr>
              <w:spacing w:after="160"/>
              <w:ind w:left="309" w:hanging="284"/>
              <w:rPr>
                <w:color w:val="000000"/>
                <w:lang w:val="el-GR"/>
              </w:rPr>
            </w:pPr>
            <w:r w:rsidRPr="003D0272">
              <w:rPr>
                <w:color w:val="000000"/>
                <w:lang w:val="el-GR"/>
              </w:rPr>
              <w:t xml:space="preserve">Είναι υπεύθυνος για την ευημερία του κοπαδιού μέσω της ακριβούς και υπεύθυνης εφαρμογής τεχνικών </w:t>
            </w:r>
            <w:r w:rsidRPr="003D0272">
              <w:rPr>
                <w:color w:val="000000"/>
                <w:lang w:val="el-GR"/>
              </w:rPr>
              <w:lastRenderedPageBreak/>
              <w:t>αναπαραγωγικής διαχείρισης, προωθώντας τη μακροπρόθεσμη βιωσιμότητα του ζωικού κεφαλαίου.</w:t>
            </w:r>
          </w:p>
        </w:tc>
        <w:tc>
          <w:tcPr>
            <w:tcW w:w="4719" w:type="dxa"/>
            <w:shd w:val="clear" w:color="auto" w:fill="auto"/>
          </w:tcPr>
          <w:p w14:paraId="5C5DF5FB" w14:textId="77777777" w:rsidR="002F6476" w:rsidRPr="003D0272" w:rsidRDefault="00000000">
            <w:pPr>
              <w:numPr>
                <w:ilvl w:val="0"/>
                <w:numId w:val="10"/>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lastRenderedPageBreak/>
              <w:t>Κατανοεί τη σημασία της αναπαραγωγικής υγείας και της υγείας του κοπαδιού για τη διατήρηση βιώσιμων κτηνοτροφικών συστημάτων και τον άμεσο αντίκτυπό της στην παραγωγικότητα.</w:t>
            </w:r>
          </w:p>
          <w:p w14:paraId="1BB27B3F" w14:textId="77777777" w:rsidR="002F6476" w:rsidRPr="003D0272" w:rsidRDefault="00000000">
            <w:pPr>
              <w:numPr>
                <w:ilvl w:val="0"/>
                <w:numId w:val="10"/>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lastRenderedPageBreak/>
              <w:t>Απαριθμεί και εξηγεί τα βασικά οφέλη της διατήρησης ισχυρής υγείας του κοπαδιού, συμπεριλαμβανομένων των αυξημένων ποσοστών γονιμότητας, της μειωμένης επίπτωσης ασθενειών και της βελτιωμένης συνολικής ανθεκτικότητας της εκμετάλλευσης.</w:t>
            </w:r>
          </w:p>
          <w:p w14:paraId="292EEA4B" w14:textId="77777777" w:rsidR="002F6476" w:rsidRPr="003D0272" w:rsidRDefault="00000000">
            <w:pPr>
              <w:numPr>
                <w:ilvl w:val="0"/>
                <w:numId w:val="10"/>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Προσδιορίζει και περιγράφει τις συνήθεις τεχνικές διαχείρισης της αναπαραγωγής των ζώων, όπως η ανίχνευση θερμότητας, η τεχνητή σπερματέγχυση και το φυσικό ζευγάρωμα.</w:t>
            </w:r>
          </w:p>
          <w:p w14:paraId="07DF00E3" w14:textId="77777777" w:rsidR="002F6476" w:rsidRPr="003D0272" w:rsidRDefault="00000000">
            <w:pPr>
              <w:numPr>
                <w:ilvl w:val="0"/>
                <w:numId w:val="10"/>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Επιδεικνύει γνώση των πρωτοκόλλων υγείας της αγέλης, συμπεριλαμβανομένων των προγραμμάτων εμβολιασμού, της διαχείρισης παρασίτων και των μέτρων βιοασφάλειας για την πρόληψη της εξάπλωσης ασθενειών.</w:t>
            </w:r>
          </w:p>
          <w:p w14:paraId="1131BC71" w14:textId="77777777" w:rsidR="002F6476" w:rsidRPr="003D0272" w:rsidRDefault="00000000">
            <w:pPr>
              <w:numPr>
                <w:ilvl w:val="0"/>
                <w:numId w:val="10"/>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t>Αναγνωρίζει τα πρώιμα σημάδια των προβλημάτων αναπαραγωγής και υγείας στα ζώα και κατανοεί τις κατάλληλες στρατηγικές παρέμβασης για τη διατήρηση της παραγωγικότητας και της ευημερίας του κοπαδιού.</w:t>
            </w:r>
          </w:p>
        </w:tc>
        <w:tc>
          <w:tcPr>
            <w:tcW w:w="4665" w:type="dxa"/>
            <w:gridSpan w:val="2"/>
          </w:tcPr>
          <w:p w14:paraId="3C16E277" w14:textId="77777777" w:rsidR="002F6476" w:rsidRPr="003D0272" w:rsidRDefault="00000000">
            <w:pPr>
              <w:numPr>
                <w:ilvl w:val="0"/>
                <w:numId w:val="10"/>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lastRenderedPageBreak/>
              <w:t xml:space="preserve">Παρακολουθεί και αξιολογεί με ακρίβεια την υγεία και την αναπαραγωγική απόδοση του κοπαδιού, λαμβάνοντας αποφάσεις βάσει δεδομένων για τη βελτιστοποίηση της παραγωγικότητας </w:t>
            </w:r>
            <w:r w:rsidRPr="003D0272">
              <w:rPr>
                <w:color w:val="000000"/>
                <w:sz w:val="22"/>
                <w:szCs w:val="22"/>
                <w:lang w:val="el-GR"/>
              </w:rPr>
              <w:lastRenderedPageBreak/>
              <w:t>και της ευημερίας του ζωικού κεφαλαίου.</w:t>
            </w:r>
          </w:p>
          <w:p w14:paraId="54FAB789" w14:textId="77777777" w:rsidR="002F6476" w:rsidRPr="003D0272" w:rsidRDefault="00000000">
            <w:pPr>
              <w:numPr>
                <w:ilvl w:val="0"/>
                <w:numId w:val="10"/>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Εφαρμόζει επιδέξια τα σχέδια υγείας του κοπαδιού, ενσωματώνοντας προληπτικά μέτρα για τον μετριασμό της εξάπλωσης των ασθενειών και τη βελτίωση της συνολικής ανθεκτικότητας του κοπαδιού.</w:t>
            </w:r>
          </w:p>
          <w:p w14:paraId="315FE779" w14:textId="77777777" w:rsidR="002F6476" w:rsidRPr="003D0272" w:rsidRDefault="00000000">
            <w:pPr>
              <w:numPr>
                <w:ilvl w:val="0"/>
                <w:numId w:val="10"/>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Συνεργάζεται αποτελεσματικά με τους κτηνιάτρους και το προσωπικό της φάρμας για να διασφαλίζει έγκαιρες παρεμβάσεις, προωθώντας μια ομαδική προσέγγιση για τη διατήρηση της υγείας του κοπαδιού.</w:t>
            </w:r>
          </w:p>
          <w:p w14:paraId="473FEB97" w14:textId="77777777" w:rsidR="002F6476" w:rsidRPr="003D0272" w:rsidRDefault="00000000">
            <w:pPr>
              <w:numPr>
                <w:ilvl w:val="0"/>
                <w:numId w:val="10"/>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t>Εφαρμόζει με επάρκεια τα πρότυπα και τους κανονισμούς καλής μεταχείρισης των ζώων στην καθημερινή διαχείριση του ζωικού κεφαλαίου, διασφαλίζοντας τη συμμόρφωση και τη διατήρηση υψηλών ηθικών προτύπων.</w:t>
            </w:r>
          </w:p>
          <w:p w14:paraId="7A3DE980" w14:textId="77777777" w:rsidR="002F6476" w:rsidRPr="003D0272" w:rsidRDefault="00000000">
            <w:pPr>
              <w:numPr>
                <w:ilvl w:val="0"/>
                <w:numId w:val="10"/>
              </w:numPr>
              <w:rPr>
                <w:lang w:val="el-GR"/>
              </w:rPr>
            </w:pPr>
            <w:r w:rsidRPr="003D0272">
              <w:rPr>
                <w:lang w:val="el-GR"/>
              </w:rPr>
              <w:t>Επιδεικνύει προσαρμοστικότητα στη διαχείριση του ζωικού κεφαλαίου σε διαφορετικές περιβαλλοντικές και κοινωνικοοικονομικές συνθήκες, προσαρμόζοντας ανάλογα τις στρατηγικές υγείας και αναπαραγωγής.</w:t>
            </w:r>
          </w:p>
        </w:tc>
      </w:tr>
    </w:tbl>
    <w:p w14:paraId="43F42AA3" w14:textId="77777777" w:rsidR="002F6476" w:rsidRPr="003D0272" w:rsidRDefault="002F6476">
      <w:pPr>
        <w:rPr>
          <w:b/>
          <w:color w:val="388600"/>
          <w:sz w:val="24"/>
          <w:szCs w:val="24"/>
          <w:lang w:val="el-GR"/>
        </w:rPr>
      </w:pPr>
    </w:p>
    <w:p w14:paraId="091486BC" w14:textId="77777777" w:rsidR="002F6476" w:rsidRPr="003D0272" w:rsidRDefault="002F6476">
      <w:pPr>
        <w:jc w:val="both"/>
        <w:rPr>
          <w:b/>
          <w:sz w:val="24"/>
          <w:szCs w:val="24"/>
          <w:lang w:val="el-GR"/>
        </w:rPr>
      </w:pPr>
    </w:p>
    <w:p w14:paraId="738193C4" w14:textId="77777777" w:rsidR="002F6476" w:rsidRPr="003D0272" w:rsidRDefault="002F6476">
      <w:pPr>
        <w:rPr>
          <w:lang w:val="el-GR"/>
        </w:rPr>
      </w:pPr>
    </w:p>
    <w:tbl>
      <w:tblPr>
        <w:tblStyle w:val="aa"/>
        <w:tblW w:w="1435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83"/>
        <w:gridCol w:w="7268"/>
      </w:tblGrid>
      <w:tr w:rsidR="002F6476" w14:paraId="7888806D" w14:textId="77777777">
        <w:trPr>
          <w:trHeight w:val="638"/>
        </w:trPr>
        <w:tc>
          <w:tcPr>
            <w:tcW w:w="7083" w:type="dxa"/>
            <w:shd w:val="clear" w:color="auto" w:fill="D9D9D9"/>
            <w:vAlign w:val="center"/>
          </w:tcPr>
          <w:p w14:paraId="4D0EAC41" w14:textId="77777777" w:rsidR="002F6476" w:rsidRDefault="00000000">
            <w:pPr>
              <w:jc w:val="center"/>
            </w:pPr>
            <w:r>
              <w:t>Κοινωνικές συναισθηματικές ικανότητες</w:t>
            </w:r>
          </w:p>
        </w:tc>
        <w:tc>
          <w:tcPr>
            <w:tcW w:w="7268" w:type="dxa"/>
            <w:shd w:val="clear" w:color="auto" w:fill="D9D9D9"/>
            <w:vAlign w:val="center"/>
          </w:tcPr>
          <w:p w14:paraId="46F322BD" w14:textId="77777777" w:rsidR="002F6476" w:rsidRDefault="00000000">
            <w:pPr>
              <w:jc w:val="center"/>
            </w:pPr>
            <w:r>
              <w:t>Διαπολιτισμικές ικανότητες</w:t>
            </w:r>
          </w:p>
        </w:tc>
      </w:tr>
      <w:tr w:rsidR="002F6476" w:rsidRPr="003D0272" w14:paraId="6C150A78" w14:textId="77777777">
        <w:trPr>
          <w:trHeight w:val="997"/>
        </w:trPr>
        <w:tc>
          <w:tcPr>
            <w:tcW w:w="7083" w:type="dxa"/>
            <w:vAlign w:val="center"/>
          </w:tcPr>
          <w:p w14:paraId="27B3D8A6" w14:textId="77777777" w:rsidR="002F6476" w:rsidRDefault="00000000">
            <w:r>
              <w:t>Αυτός/αυτή...</w:t>
            </w:r>
          </w:p>
          <w:p w14:paraId="398B264E" w14:textId="77777777" w:rsidR="002F6476" w:rsidRDefault="00000000">
            <w:pPr>
              <w:numPr>
                <w:ilvl w:val="0"/>
                <w:numId w:val="6"/>
              </w:numPr>
              <w:pBdr>
                <w:top w:val="nil"/>
                <w:left w:val="nil"/>
                <w:bottom w:val="nil"/>
                <w:right w:val="nil"/>
                <w:between w:val="nil"/>
              </w:pBdr>
              <w:spacing w:line="259" w:lineRule="auto"/>
              <w:rPr>
                <w:color w:val="000000"/>
                <w:sz w:val="22"/>
                <w:szCs w:val="22"/>
              </w:rPr>
            </w:pPr>
            <w:r>
              <w:rPr>
                <w:color w:val="000000"/>
                <w:sz w:val="22"/>
                <w:szCs w:val="22"/>
              </w:rPr>
              <w:t>Δείχνει πρωτοβουλία στην επίλυση προβλημάτων</w:t>
            </w:r>
          </w:p>
          <w:p w14:paraId="2A495B8C" w14:textId="77777777" w:rsidR="002F6476" w:rsidRPr="003D0272" w:rsidRDefault="00000000">
            <w:pPr>
              <w:numPr>
                <w:ilvl w:val="0"/>
                <w:numId w:val="6"/>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Έχει την ικανότητα να λαμβάνει ορισμένες αποφάσεις μόνος του</w:t>
            </w:r>
          </w:p>
          <w:p w14:paraId="5B49E233" w14:textId="77777777" w:rsidR="002F6476" w:rsidRPr="003D0272" w:rsidRDefault="00000000">
            <w:pPr>
              <w:numPr>
                <w:ilvl w:val="0"/>
                <w:numId w:val="6"/>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Συνεργάζεται καλά με τους άλλους και σέβεται και επικοινωνεί.</w:t>
            </w:r>
          </w:p>
          <w:p w14:paraId="3C779E49" w14:textId="77777777" w:rsidR="002F6476" w:rsidRPr="003D0272" w:rsidRDefault="00000000">
            <w:pPr>
              <w:numPr>
                <w:ilvl w:val="0"/>
                <w:numId w:val="6"/>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Δείχνει πώς να εργάζεται ως ομάδα</w:t>
            </w:r>
          </w:p>
          <w:p w14:paraId="5400359A" w14:textId="77777777" w:rsidR="002F6476" w:rsidRPr="003D0272" w:rsidRDefault="00000000">
            <w:pPr>
              <w:numPr>
                <w:ilvl w:val="0"/>
                <w:numId w:val="6"/>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Είναι τακτικός/η και μεθοδικός/ή στην εργασία του/της, τηρώντας τους κανόνες που έχει θεσπίσει ο οργανισμός</w:t>
            </w:r>
          </w:p>
          <w:p w14:paraId="2715420B" w14:textId="77777777" w:rsidR="002F6476" w:rsidRPr="003D0272" w:rsidRDefault="00000000">
            <w:pPr>
              <w:numPr>
                <w:ilvl w:val="0"/>
                <w:numId w:val="6"/>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Είναι στην ώρα του και εργάζεται με τα χέρια του</w:t>
            </w:r>
          </w:p>
          <w:p w14:paraId="75936574" w14:textId="77777777" w:rsidR="002F6476" w:rsidRPr="003D0272" w:rsidRDefault="00000000">
            <w:pPr>
              <w:numPr>
                <w:ilvl w:val="0"/>
                <w:numId w:val="6"/>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Προσαρμόζεται καλά σε απροσδόκητες νέες καταστάσεις στην εργασία</w:t>
            </w:r>
          </w:p>
          <w:p w14:paraId="32A7FB98" w14:textId="77777777" w:rsidR="002F6476" w:rsidRDefault="00000000">
            <w:pPr>
              <w:numPr>
                <w:ilvl w:val="0"/>
                <w:numId w:val="6"/>
              </w:numPr>
              <w:pBdr>
                <w:top w:val="nil"/>
                <w:left w:val="nil"/>
                <w:bottom w:val="nil"/>
                <w:right w:val="nil"/>
                <w:between w:val="nil"/>
              </w:pBdr>
              <w:spacing w:line="259" w:lineRule="auto"/>
              <w:rPr>
                <w:color w:val="000000"/>
                <w:sz w:val="22"/>
                <w:szCs w:val="22"/>
              </w:rPr>
            </w:pPr>
            <w:r>
              <w:rPr>
                <w:color w:val="000000"/>
                <w:sz w:val="22"/>
                <w:szCs w:val="22"/>
              </w:rPr>
              <w:t>Δείχνει ευαισθησία σε περιβαλλοντικά θέματα</w:t>
            </w:r>
          </w:p>
          <w:p w14:paraId="716BB1C9" w14:textId="77777777" w:rsidR="002F6476" w:rsidRDefault="00000000">
            <w:pPr>
              <w:numPr>
                <w:ilvl w:val="0"/>
                <w:numId w:val="6"/>
              </w:numPr>
              <w:pBdr>
                <w:top w:val="nil"/>
                <w:left w:val="nil"/>
                <w:bottom w:val="nil"/>
                <w:right w:val="nil"/>
                <w:between w:val="nil"/>
              </w:pBdr>
              <w:spacing w:line="259" w:lineRule="auto"/>
              <w:rPr>
                <w:color w:val="000000"/>
                <w:sz w:val="22"/>
                <w:szCs w:val="22"/>
              </w:rPr>
            </w:pPr>
            <w:r>
              <w:rPr>
                <w:color w:val="000000"/>
                <w:sz w:val="22"/>
                <w:szCs w:val="22"/>
              </w:rPr>
              <w:t>Δείχνει υπευθυνότητα</w:t>
            </w:r>
          </w:p>
          <w:p w14:paraId="4B90555E" w14:textId="77777777" w:rsidR="002F6476" w:rsidRPr="003D0272" w:rsidRDefault="00000000">
            <w:pPr>
              <w:numPr>
                <w:ilvl w:val="0"/>
                <w:numId w:val="6"/>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Προβαίνει σε προβληματισμούς, αναλύει και λαμβάνει αποφάσεις για να αλλάξει τη συμπεριφορά/μεθοδολογία του.</w:t>
            </w:r>
          </w:p>
          <w:p w14:paraId="7B27DFF8" w14:textId="77777777" w:rsidR="002F6476" w:rsidRPr="003D0272" w:rsidRDefault="00000000">
            <w:pPr>
              <w:numPr>
                <w:ilvl w:val="0"/>
                <w:numId w:val="6"/>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 xml:space="preserve">Δείχνει ενδιαφέρον για την υδατική παραγωγή </w:t>
            </w:r>
          </w:p>
          <w:p w14:paraId="43C831B8" w14:textId="77777777" w:rsidR="002F6476" w:rsidRPr="003D0272" w:rsidRDefault="00000000">
            <w:pPr>
              <w:numPr>
                <w:ilvl w:val="0"/>
                <w:numId w:val="6"/>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Εργάζεται υπό σωματικά δύσκολες και ενίοτε αγχωτικές συνθήκες εργασίας</w:t>
            </w:r>
          </w:p>
          <w:p w14:paraId="722826CC" w14:textId="77777777" w:rsidR="002F6476" w:rsidRPr="003D0272" w:rsidRDefault="00000000">
            <w:pPr>
              <w:numPr>
                <w:ilvl w:val="0"/>
                <w:numId w:val="6"/>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Εξηγεί/επικοινωνεί τη διαδικασία παραγωγής ιχθυηρών (οστρακοειδών) σε άλλους.</w:t>
            </w:r>
          </w:p>
          <w:p w14:paraId="096560D7" w14:textId="77777777" w:rsidR="002F6476" w:rsidRDefault="00000000">
            <w:pPr>
              <w:numPr>
                <w:ilvl w:val="0"/>
                <w:numId w:val="6"/>
              </w:numPr>
              <w:pBdr>
                <w:top w:val="nil"/>
                <w:left w:val="nil"/>
                <w:bottom w:val="nil"/>
                <w:right w:val="nil"/>
                <w:between w:val="nil"/>
              </w:pBdr>
              <w:spacing w:after="160" w:line="259" w:lineRule="auto"/>
              <w:rPr>
                <w:color w:val="000000"/>
                <w:sz w:val="22"/>
                <w:szCs w:val="22"/>
              </w:rPr>
            </w:pPr>
            <w:r>
              <w:rPr>
                <w:color w:val="000000"/>
                <w:sz w:val="22"/>
                <w:szCs w:val="22"/>
              </w:rPr>
              <w:lastRenderedPageBreak/>
              <w:t>Λειτουργεί αποτελεσματικά και παραγωγικά</w:t>
            </w:r>
          </w:p>
          <w:p w14:paraId="1140CDFB" w14:textId="77777777" w:rsidR="002F6476" w:rsidRDefault="002F6476">
            <w:pPr>
              <w:rPr>
                <w:b/>
              </w:rPr>
            </w:pPr>
          </w:p>
        </w:tc>
        <w:tc>
          <w:tcPr>
            <w:tcW w:w="7268" w:type="dxa"/>
            <w:vAlign w:val="center"/>
          </w:tcPr>
          <w:p w14:paraId="7E2AE0A9" w14:textId="77777777" w:rsidR="002F6476" w:rsidRPr="003D0272" w:rsidRDefault="00000000">
            <w:pPr>
              <w:rPr>
                <w:lang w:val="el-GR"/>
              </w:rPr>
            </w:pPr>
            <w:r w:rsidRPr="003D0272">
              <w:rPr>
                <w:lang w:val="el-GR"/>
              </w:rPr>
              <w:lastRenderedPageBreak/>
              <w:t>Έχει ως αποτέλεσμα την ικανότητα κατανόησης, επικοινωνίας και αποτελεσματικής αλληλεπίδρασης με ανθρώπους διαφορετικών πολιτισμών.</w:t>
            </w:r>
          </w:p>
          <w:p w14:paraId="4DF9A25D" w14:textId="77777777" w:rsidR="002F6476" w:rsidRPr="003D0272" w:rsidRDefault="002F6476">
            <w:pPr>
              <w:rPr>
                <w:lang w:val="el-GR"/>
              </w:rPr>
            </w:pPr>
          </w:p>
          <w:p w14:paraId="7CD6A412" w14:textId="77777777" w:rsidR="002F6476" w:rsidRDefault="00000000">
            <w:r>
              <w:t>Είναι σε θέση να</w:t>
            </w:r>
          </w:p>
          <w:p w14:paraId="51614205" w14:textId="77777777" w:rsidR="002F6476" w:rsidRPr="003D0272" w:rsidRDefault="00000000">
            <w:pPr>
              <w:numPr>
                <w:ilvl w:val="0"/>
                <w:numId w:val="5"/>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Ανάλυση και κατανόηση των διαφορών και των ομοιοτήτων στις πολιτισμικές πτυχές και την ανθρώπινη συμπεριφορά</w:t>
            </w:r>
          </w:p>
          <w:p w14:paraId="1B2EA0D8" w14:textId="77777777" w:rsidR="002F6476" w:rsidRPr="003D0272" w:rsidRDefault="00000000">
            <w:pPr>
              <w:numPr>
                <w:ilvl w:val="0"/>
                <w:numId w:val="5"/>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Να καταβάλλετε προσπάθεια για τον εντοπισμό των διεθνών πολιτιστικών πτυχών και να τις μεταφράσετε στο έργο σας.</w:t>
            </w:r>
          </w:p>
          <w:p w14:paraId="66DD4EF1" w14:textId="77777777" w:rsidR="002F6476" w:rsidRPr="003D0272" w:rsidRDefault="00000000">
            <w:pPr>
              <w:numPr>
                <w:ilvl w:val="0"/>
                <w:numId w:val="5"/>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Προσαρμογή της συμπεριφοράς και των προϊόντων/επιχείρησης/επιχείρησης σε διαφορετικούς πολιτισμούς</w:t>
            </w:r>
          </w:p>
          <w:p w14:paraId="532A5089" w14:textId="77777777" w:rsidR="002F6476" w:rsidRPr="003D0272" w:rsidRDefault="00000000">
            <w:pPr>
              <w:numPr>
                <w:ilvl w:val="0"/>
                <w:numId w:val="5"/>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Επικοινωνία και κατανόηση των σχετικών γλωσσών</w:t>
            </w:r>
          </w:p>
          <w:p w14:paraId="19608192" w14:textId="77777777" w:rsidR="002F6476" w:rsidRPr="003D0272" w:rsidRDefault="00000000">
            <w:pPr>
              <w:numPr>
                <w:ilvl w:val="0"/>
                <w:numId w:val="5"/>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Αλληλεπίδραση και συνεργασία με άτομα από διαφορετικούς πολιτισμούς</w:t>
            </w:r>
          </w:p>
          <w:p w14:paraId="265783CD" w14:textId="77777777" w:rsidR="002F6476" w:rsidRPr="003D0272" w:rsidRDefault="00000000">
            <w:pPr>
              <w:numPr>
                <w:ilvl w:val="0"/>
                <w:numId w:val="5"/>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Να γνωρίζετε τη δική σας επαγγελματική κουλτούρα για να την αναπτύξετε</w:t>
            </w:r>
          </w:p>
          <w:p w14:paraId="06680713" w14:textId="77777777" w:rsidR="002F6476" w:rsidRPr="003D0272" w:rsidRDefault="00000000">
            <w:pPr>
              <w:numPr>
                <w:ilvl w:val="0"/>
                <w:numId w:val="5"/>
              </w:numPr>
              <w:pBdr>
                <w:top w:val="nil"/>
                <w:left w:val="nil"/>
                <w:bottom w:val="nil"/>
                <w:right w:val="nil"/>
                <w:between w:val="nil"/>
              </w:pBdr>
              <w:spacing w:line="259" w:lineRule="auto"/>
              <w:rPr>
                <w:color w:val="000000"/>
                <w:sz w:val="22"/>
                <w:szCs w:val="22"/>
                <w:lang w:val="el-GR"/>
              </w:rPr>
            </w:pPr>
            <w:r w:rsidRPr="003D0272">
              <w:rPr>
                <w:color w:val="000000"/>
                <w:sz w:val="22"/>
                <w:szCs w:val="22"/>
                <w:lang w:val="el-GR"/>
              </w:rPr>
              <w:t>Δημιουργία, διατήρηση και αποτελεσματική χρήση διεθνών δικτύων</w:t>
            </w:r>
          </w:p>
          <w:p w14:paraId="5FE40ED6" w14:textId="77777777" w:rsidR="002F6476" w:rsidRPr="003D0272" w:rsidRDefault="00000000">
            <w:pPr>
              <w:numPr>
                <w:ilvl w:val="0"/>
                <w:numId w:val="5"/>
              </w:numPr>
              <w:pBdr>
                <w:top w:val="nil"/>
                <w:left w:val="nil"/>
                <w:bottom w:val="nil"/>
                <w:right w:val="nil"/>
                <w:between w:val="nil"/>
              </w:pBdr>
              <w:spacing w:after="160" w:line="259" w:lineRule="auto"/>
              <w:rPr>
                <w:color w:val="000000"/>
                <w:sz w:val="22"/>
                <w:szCs w:val="22"/>
                <w:lang w:val="el-GR"/>
              </w:rPr>
            </w:pPr>
            <w:r w:rsidRPr="003D0272">
              <w:rPr>
                <w:color w:val="000000"/>
                <w:sz w:val="22"/>
                <w:szCs w:val="22"/>
                <w:lang w:val="el-GR"/>
              </w:rPr>
              <w:t>Να εκτελείτε σύμφωνα με τα διεθνή πρότυπα βιωσιμότητας (</w:t>
            </w:r>
            <w:r>
              <w:rPr>
                <w:color w:val="000000"/>
                <w:sz w:val="22"/>
                <w:szCs w:val="22"/>
              </w:rPr>
              <w:t>PPP</w:t>
            </w:r>
            <w:r w:rsidRPr="003D0272">
              <w:rPr>
                <w:color w:val="000000"/>
                <w:sz w:val="22"/>
                <w:szCs w:val="22"/>
                <w:lang w:val="el-GR"/>
              </w:rPr>
              <w:t>, άνθρωποι-πλανήτης-κέρδος), ασφάλειας και ποιότητας.</w:t>
            </w:r>
          </w:p>
          <w:p w14:paraId="4B1A04A7" w14:textId="77777777" w:rsidR="002F6476" w:rsidRPr="003D0272" w:rsidRDefault="002F6476">
            <w:pPr>
              <w:rPr>
                <w:lang w:val="el-GR"/>
              </w:rPr>
            </w:pPr>
          </w:p>
          <w:p w14:paraId="40315D80" w14:textId="77777777" w:rsidR="002F6476" w:rsidRPr="003D0272" w:rsidRDefault="002F6476">
            <w:pPr>
              <w:rPr>
                <w:lang w:val="el-GR"/>
              </w:rPr>
            </w:pPr>
          </w:p>
          <w:p w14:paraId="40DCC161" w14:textId="77777777" w:rsidR="002F6476" w:rsidRPr="003D0272" w:rsidRDefault="002F6476">
            <w:pPr>
              <w:rPr>
                <w:lang w:val="el-GR"/>
              </w:rPr>
            </w:pPr>
          </w:p>
          <w:p w14:paraId="6FF383D2" w14:textId="77777777" w:rsidR="002F6476" w:rsidRPr="003D0272" w:rsidRDefault="002F6476">
            <w:pPr>
              <w:rPr>
                <w:lang w:val="el-GR"/>
              </w:rPr>
            </w:pPr>
          </w:p>
        </w:tc>
      </w:tr>
    </w:tbl>
    <w:p w14:paraId="7E3F8F1B" w14:textId="77777777" w:rsidR="002F6476" w:rsidRPr="003D0272" w:rsidRDefault="002F6476">
      <w:pPr>
        <w:jc w:val="both"/>
        <w:rPr>
          <w:b/>
          <w:sz w:val="24"/>
          <w:szCs w:val="24"/>
          <w:lang w:val="el-GR"/>
        </w:rPr>
      </w:pPr>
    </w:p>
    <w:sectPr w:rsidR="002F6476" w:rsidRPr="003D0272">
      <w:headerReference w:type="default" r:id="rId11"/>
      <w:pgSz w:w="16845" w:h="11910" w:orient="landscape"/>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23C304" w14:textId="77777777" w:rsidR="00655898" w:rsidRDefault="00655898">
      <w:pPr>
        <w:spacing w:after="0" w:line="240" w:lineRule="auto"/>
      </w:pPr>
      <w:r>
        <w:separator/>
      </w:r>
    </w:p>
  </w:endnote>
  <w:endnote w:type="continuationSeparator" w:id="0">
    <w:p w14:paraId="66798102" w14:textId="77777777" w:rsidR="00655898" w:rsidRDefault="006558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embedRegular r:id="rId1" w:fontKey="{3441F83D-D649-4980-9EFD-6F6AE7F3BCD1}"/>
  </w:font>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embedRegular r:id="rId2" w:fontKey="{3ED21E02-6288-4237-85B1-E5740EDE62E6}"/>
    <w:embedBold r:id="rId3" w:fontKey="{4B28E74E-048D-401F-B01E-F52E14CB22AD}"/>
  </w:font>
  <w:font w:name="Roboto">
    <w:charset w:val="00"/>
    <w:family w:val="auto"/>
    <w:pitch w:val="variable"/>
    <w:sig w:usb0="E0000AFF" w:usb1="5000217F" w:usb2="00000021" w:usb3="00000000" w:csb0="0000019F" w:csb1="00000000"/>
    <w:embedRegular r:id="rId4" w:fontKey="{6244E168-498B-4F1C-B50B-C9263D64B395}"/>
  </w:font>
  <w:font w:name="Cambria">
    <w:panose1 w:val="02040503050406030204"/>
    <w:charset w:val="A1"/>
    <w:family w:val="roman"/>
    <w:pitch w:val="variable"/>
    <w:sig w:usb0="E00006FF" w:usb1="420024FF" w:usb2="02000000" w:usb3="00000000" w:csb0="0000019F" w:csb1="00000000"/>
    <w:embedRegular r:id="rId5" w:fontKey="{6595CE6C-262B-43E1-9650-F06D0C8F7677}"/>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E1BFB5" w14:textId="77777777" w:rsidR="00655898" w:rsidRDefault="00655898">
      <w:pPr>
        <w:spacing w:after="0" w:line="240" w:lineRule="auto"/>
      </w:pPr>
      <w:r>
        <w:separator/>
      </w:r>
    </w:p>
  </w:footnote>
  <w:footnote w:type="continuationSeparator" w:id="0">
    <w:p w14:paraId="7DC9838B" w14:textId="77777777" w:rsidR="00655898" w:rsidRDefault="006558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7C4797" w14:textId="77777777" w:rsidR="002F6476" w:rsidRDefault="002F6476">
    <w:pPr>
      <w:pBdr>
        <w:top w:val="nil"/>
        <w:left w:val="nil"/>
        <w:bottom w:val="nil"/>
        <w:right w:val="nil"/>
        <w:between w:val="nil"/>
      </w:pBdr>
      <w:tabs>
        <w:tab w:val="center" w:pos="4252"/>
        <w:tab w:val="right" w:pos="8504"/>
      </w:tabs>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3E5052"/>
    <w:multiLevelType w:val="multilevel"/>
    <w:tmpl w:val="58644F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8E979B4"/>
    <w:multiLevelType w:val="multilevel"/>
    <w:tmpl w:val="696E12DC"/>
    <w:lvl w:ilvl="0">
      <w:start w:val="1"/>
      <w:numFmt w:val="decimal"/>
      <w:lvlText w:val="%1."/>
      <w:lvlJc w:val="left"/>
      <w:pPr>
        <w:ind w:left="720" w:hanging="360"/>
      </w:pPr>
      <w:rPr>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39D14985"/>
    <w:multiLevelType w:val="multilevel"/>
    <w:tmpl w:val="7D80288A"/>
    <w:lvl w:ilvl="0">
      <w:start w:val="1"/>
      <w:numFmt w:val="bullet"/>
      <w:lvlText w:val="●"/>
      <w:lvlJc w:val="left"/>
      <w:pPr>
        <w:ind w:left="745" w:hanging="360"/>
      </w:pPr>
      <w:rPr>
        <w:rFonts w:ascii="Noto Sans Symbols" w:eastAsia="Noto Sans Symbols" w:hAnsi="Noto Sans Symbols" w:cs="Noto Sans Symbols"/>
      </w:rPr>
    </w:lvl>
    <w:lvl w:ilvl="1">
      <w:start w:val="1"/>
      <w:numFmt w:val="bullet"/>
      <w:lvlText w:val="o"/>
      <w:lvlJc w:val="left"/>
      <w:pPr>
        <w:ind w:left="1465" w:hanging="360"/>
      </w:pPr>
      <w:rPr>
        <w:rFonts w:ascii="Courier New" w:eastAsia="Courier New" w:hAnsi="Courier New" w:cs="Courier New"/>
      </w:rPr>
    </w:lvl>
    <w:lvl w:ilvl="2">
      <w:start w:val="1"/>
      <w:numFmt w:val="bullet"/>
      <w:lvlText w:val="▪"/>
      <w:lvlJc w:val="left"/>
      <w:pPr>
        <w:ind w:left="2185" w:hanging="360"/>
      </w:pPr>
      <w:rPr>
        <w:rFonts w:ascii="Noto Sans Symbols" w:eastAsia="Noto Sans Symbols" w:hAnsi="Noto Sans Symbols" w:cs="Noto Sans Symbols"/>
      </w:rPr>
    </w:lvl>
    <w:lvl w:ilvl="3">
      <w:start w:val="1"/>
      <w:numFmt w:val="bullet"/>
      <w:lvlText w:val="●"/>
      <w:lvlJc w:val="left"/>
      <w:pPr>
        <w:ind w:left="2905" w:hanging="360"/>
      </w:pPr>
      <w:rPr>
        <w:rFonts w:ascii="Noto Sans Symbols" w:eastAsia="Noto Sans Symbols" w:hAnsi="Noto Sans Symbols" w:cs="Noto Sans Symbols"/>
      </w:rPr>
    </w:lvl>
    <w:lvl w:ilvl="4">
      <w:start w:val="1"/>
      <w:numFmt w:val="bullet"/>
      <w:lvlText w:val="o"/>
      <w:lvlJc w:val="left"/>
      <w:pPr>
        <w:ind w:left="3625" w:hanging="360"/>
      </w:pPr>
      <w:rPr>
        <w:rFonts w:ascii="Courier New" w:eastAsia="Courier New" w:hAnsi="Courier New" w:cs="Courier New"/>
      </w:rPr>
    </w:lvl>
    <w:lvl w:ilvl="5">
      <w:start w:val="1"/>
      <w:numFmt w:val="bullet"/>
      <w:lvlText w:val="▪"/>
      <w:lvlJc w:val="left"/>
      <w:pPr>
        <w:ind w:left="4345" w:hanging="360"/>
      </w:pPr>
      <w:rPr>
        <w:rFonts w:ascii="Noto Sans Symbols" w:eastAsia="Noto Sans Symbols" w:hAnsi="Noto Sans Symbols" w:cs="Noto Sans Symbols"/>
      </w:rPr>
    </w:lvl>
    <w:lvl w:ilvl="6">
      <w:start w:val="1"/>
      <w:numFmt w:val="bullet"/>
      <w:lvlText w:val="●"/>
      <w:lvlJc w:val="left"/>
      <w:pPr>
        <w:ind w:left="5065" w:hanging="360"/>
      </w:pPr>
      <w:rPr>
        <w:rFonts w:ascii="Noto Sans Symbols" w:eastAsia="Noto Sans Symbols" w:hAnsi="Noto Sans Symbols" w:cs="Noto Sans Symbols"/>
      </w:rPr>
    </w:lvl>
    <w:lvl w:ilvl="7">
      <w:start w:val="1"/>
      <w:numFmt w:val="bullet"/>
      <w:lvlText w:val="o"/>
      <w:lvlJc w:val="left"/>
      <w:pPr>
        <w:ind w:left="5785" w:hanging="360"/>
      </w:pPr>
      <w:rPr>
        <w:rFonts w:ascii="Courier New" w:eastAsia="Courier New" w:hAnsi="Courier New" w:cs="Courier New"/>
      </w:rPr>
    </w:lvl>
    <w:lvl w:ilvl="8">
      <w:start w:val="1"/>
      <w:numFmt w:val="bullet"/>
      <w:lvlText w:val="▪"/>
      <w:lvlJc w:val="left"/>
      <w:pPr>
        <w:ind w:left="6505" w:hanging="360"/>
      </w:pPr>
      <w:rPr>
        <w:rFonts w:ascii="Noto Sans Symbols" w:eastAsia="Noto Sans Symbols" w:hAnsi="Noto Sans Symbols" w:cs="Noto Sans Symbols"/>
      </w:rPr>
    </w:lvl>
  </w:abstractNum>
  <w:abstractNum w:abstractNumId="3" w15:restartNumberingAfterBreak="0">
    <w:nsid w:val="3F876E3D"/>
    <w:multiLevelType w:val="multilevel"/>
    <w:tmpl w:val="E3CA62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0204324"/>
    <w:multiLevelType w:val="multilevel"/>
    <w:tmpl w:val="146275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31A6EAB"/>
    <w:multiLevelType w:val="multilevel"/>
    <w:tmpl w:val="D0EC7BC2"/>
    <w:lvl w:ilvl="0">
      <w:start w:val="1"/>
      <w:numFmt w:val="bullet"/>
      <w:lvlText w:val="●"/>
      <w:lvlJc w:val="left"/>
      <w:pPr>
        <w:ind w:left="745" w:hanging="360"/>
      </w:pPr>
      <w:rPr>
        <w:rFonts w:ascii="Noto Sans Symbols" w:eastAsia="Noto Sans Symbols" w:hAnsi="Noto Sans Symbols" w:cs="Noto Sans Symbols"/>
      </w:rPr>
    </w:lvl>
    <w:lvl w:ilvl="1">
      <w:start w:val="1"/>
      <w:numFmt w:val="bullet"/>
      <w:lvlText w:val="o"/>
      <w:lvlJc w:val="left"/>
      <w:pPr>
        <w:ind w:left="1465" w:hanging="360"/>
      </w:pPr>
      <w:rPr>
        <w:rFonts w:ascii="Courier New" w:eastAsia="Courier New" w:hAnsi="Courier New" w:cs="Courier New"/>
      </w:rPr>
    </w:lvl>
    <w:lvl w:ilvl="2">
      <w:start w:val="1"/>
      <w:numFmt w:val="bullet"/>
      <w:lvlText w:val="▪"/>
      <w:lvlJc w:val="left"/>
      <w:pPr>
        <w:ind w:left="2185" w:hanging="360"/>
      </w:pPr>
      <w:rPr>
        <w:rFonts w:ascii="Noto Sans Symbols" w:eastAsia="Noto Sans Symbols" w:hAnsi="Noto Sans Symbols" w:cs="Noto Sans Symbols"/>
      </w:rPr>
    </w:lvl>
    <w:lvl w:ilvl="3">
      <w:start w:val="1"/>
      <w:numFmt w:val="bullet"/>
      <w:lvlText w:val="●"/>
      <w:lvlJc w:val="left"/>
      <w:pPr>
        <w:ind w:left="2905" w:hanging="360"/>
      </w:pPr>
      <w:rPr>
        <w:rFonts w:ascii="Noto Sans Symbols" w:eastAsia="Noto Sans Symbols" w:hAnsi="Noto Sans Symbols" w:cs="Noto Sans Symbols"/>
      </w:rPr>
    </w:lvl>
    <w:lvl w:ilvl="4">
      <w:start w:val="1"/>
      <w:numFmt w:val="bullet"/>
      <w:lvlText w:val="o"/>
      <w:lvlJc w:val="left"/>
      <w:pPr>
        <w:ind w:left="3625" w:hanging="360"/>
      </w:pPr>
      <w:rPr>
        <w:rFonts w:ascii="Courier New" w:eastAsia="Courier New" w:hAnsi="Courier New" w:cs="Courier New"/>
      </w:rPr>
    </w:lvl>
    <w:lvl w:ilvl="5">
      <w:start w:val="1"/>
      <w:numFmt w:val="bullet"/>
      <w:lvlText w:val="▪"/>
      <w:lvlJc w:val="left"/>
      <w:pPr>
        <w:ind w:left="4345" w:hanging="360"/>
      </w:pPr>
      <w:rPr>
        <w:rFonts w:ascii="Noto Sans Symbols" w:eastAsia="Noto Sans Symbols" w:hAnsi="Noto Sans Symbols" w:cs="Noto Sans Symbols"/>
      </w:rPr>
    </w:lvl>
    <w:lvl w:ilvl="6">
      <w:start w:val="1"/>
      <w:numFmt w:val="bullet"/>
      <w:lvlText w:val="●"/>
      <w:lvlJc w:val="left"/>
      <w:pPr>
        <w:ind w:left="5065" w:hanging="360"/>
      </w:pPr>
      <w:rPr>
        <w:rFonts w:ascii="Noto Sans Symbols" w:eastAsia="Noto Sans Symbols" w:hAnsi="Noto Sans Symbols" w:cs="Noto Sans Symbols"/>
      </w:rPr>
    </w:lvl>
    <w:lvl w:ilvl="7">
      <w:start w:val="1"/>
      <w:numFmt w:val="bullet"/>
      <w:lvlText w:val="o"/>
      <w:lvlJc w:val="left"/>
      <w:pPr>
        <w:ind w:left="5785" w:hanging="360"/>
      </w:pPr>
      <w:rPr>
        <w:rFonts w:ascii="Courier New" w:eastAsia="Courier New" w:hAnsi="Courier New" w:cs="Courier New"/>
      </w:rPr>
    </w:lvl>
    <w:lvl w:ilvl="8">
      <w:start w:val="1"/>
      <w:numFmt w:val="bullet"/>
      <w:lvlText w:val="▪"/>
      <w:lvlJc w:val="left"/>
      <w:pPr>
        <w:ind w:left="6505" w:hanging="360"/>
      </w:pPr>
      <w:rPr>
        <w:rFonts w:ascii="Noto Sans Symbols" w:eastAsia="Noto Sans Symbols" w:hAnsi="Noto Sans Symbols" w:cs="Noto Sans Symbols"/>
      </w:rPr>
    </w:lvl>
  </w:abstractNum>
  <w:abstractNum w:abstractNumId="6" w15:restartNumberingAfterBreak="0">
    <w:nsid w:val="507B3F33"/>
    <w:multiLevelType w:val="multilevel"/>
    <w:tmpl w:val="9FB0B392"/>
    <w:lvl w:ilvl="0">
      <w:start w:val="1"/>
      <w:numFmt w:val="bullet"/>
      <w:lvlText w:val="●"/>
      <w:lvlJc w:val="left"/>
      <w:pPr>
        <w:ind w:left="745" w:hanging="360"/>
      </w:pPr>
      <w:rPr>
        <w:rFonts w:ascii="Noto Sans Symbols" w:eastAsia="Noto Sans Symbols" w:hAnsi="Noto Sans Symbols" w:cs="Noto Sans Symbols"/>
      </w:rPr>
    </w:lvl>
    <w:lvl w:ilvl="1">
      <w:start w:val="1"/>
      <w:numFmt w:val="bullet"/>
      <w:lvlText w:val="o"/>
      <w:lvlJc w:val="left"/>
      <w:pPr>
        <w:ind w:left="1465" w:hanging="360"/>
      </w:pPr>
      <w:rPr>
        <w:rFonts w:ascii="Courier New" w:eastAsia="Courier New" w:hAnsi="Courier New" w:cs="Courier New"/>
      </w:rPr>
    </w:lvl>
    <w:lvl w:ilvl="2">
      <w:start w:val="1"/>
      <w:numFmt w:val="bullet"/>
      <w:lvlText w:val="▪"/>
      <w:lvlJc w:val="left"/>
      <w:pPr>
        <w:ind w:left="2185" w:hanging="360"/>
      </w:pPr>
      <w:rPr>
        <w:rFonts w:ascii="Noto Sans Symbols" w:eastAsia="Noto Sans Symbols" w:hAnsi="Noto Sans Symbols" w:cs="Noto Sans Symbols"/>
      </w:rPr>
    </w:lvl>
    <w:lvl w:ilvl="3">
      <w:start w:val="1"/>
      <w:numFmt w:val="bullet"/>
      <w:lvlText w:val="●"/>
      <w:lvlJc w:val="left"/>
      <w:pPr>
        <w:ind w:left="2905" w:hanging="360"/>
      </w:pPr>
      <w:rPr>
        <w:rFonts w:ascii="Noto Sans Symbols" w:eastAsia="Noto Sans Symbols" w:hAnsi="Noto Sans Symbols" w:cs="Noto Sans Symbols"/>
      </w:rPr>
    </w:lvl>
    <w:lvl w:ilvl="4">
      <w:start w:val="1"/>
      <w:numFmt w:val="bullet"/>
      <w:lvlText w:val="o"/>
      <w:lvlJc w:val="left"/>
      <w:pPr>
        <w:ind w:left="3625" w:hanging="360"/>
      </w:pPr>
      <w:rPr>
        <w:rFonts w:ascii="Courier New" w:eastAsia="Courier New" w:hAnsi="Courier New" w:cs="Courier New"/>
      </w:rPr>
    </w:lvl>
    <w:lvl w:ilvl="5">
      <w:start w:val="1"/>
      <w:numFmt w:val="bullet"/>
      <w:lvlText w:val="▪"/>
      <w:lvlJc w:val="left"/>
      <w:pPr>
        <w:ind w:left="4345" w:hanging="360"/>
      </w:pPr>
      <w:rPr>
        <w:rFonts w:ascii="Noto Sans Symbols" w:eastAsia="Noto Sans Symbols" w:hAnsi="Noto Sans Symbols" w:cs="Noto Sans Symbols"/>
      </w:rPr>
    </w:lvl>
    <w:lvl w:ilvl="6">
      <w:start w:val="1"/>
      <w:numFmt w:val="bullet"/>
      <w:lvlText w:val="●"/>
      <w:lvlJc w:val="left"/>
      <w:pPr>
        <w:ind w:left="5065" w:hanging="360"/>
      </w:pPr>
      <w:rPr>
        <w:rFonts w:ascii="Noto Sans Symbols" w:eastAsia="Noto Sans Symbols" w:hAnsi="Noto Sans Symbols" w:cs="Noto Sans Symbols"/>
      </w:rPr>
    </w:lvl>
    <w:lvl w:ilvl="7">
      <w:start w:val="1"/>
      <w:numFmt w:val="bullet"/>
      <w:lvlText w:val="o"/>
      <w:lvlJc w:val="left"/>
      <w:pPr>
        <w:ind w:left="5785" w:hanging="360"/>
      </w:pPr>
      <w:rPr>
        <w:rFonts w:ascii="Courier New" w:eastAsia="Courier New" w:hAnsi="Courier New" w:cs="Courier New"/>
      </w:rPr>
    </w:lvl>
    <w:lvl w:ilvl="8">
      <w:start w:val="1"/>
      <w:numFmt w:val="bullet"/>
      <w:lvlText w:val="▪"/>
      <w:lvlJc w:val="left"/>
      <w:pPr>
        <w:ind w:left="6505" w:hanging="360"/>
      </w:pPr>
      <w:rPr>
        <w:rFonts w:ascii="Noto Sans Symbols" w:eastAsia="Noto Sans Symbols" w:hAnsi="Noto Sans Symbols" w:cs="Noto Sans Symbols"/>
      </w:rPr>
    </w:lvl>
  </w:abstractNum>
  <w:abstractNum w:abstractNumId="7" w15:restartNumberingAfterBreak="0">
    <w:nsid w:val="5A3C7F3E"/>
    <w:multiLevelType w:val="multilevel"/>
    <w:tmpl w:val="7DA824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BCD10F0"/>
    <w:multiLevelType w:val="multilevel"/>
    <w:tmpl w:val="068C96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4665941"/>
    <w:multiLevelType w:val="multilevel"/>
    <w:tmpl w:val="C35887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DA230B4"/>
    <w:multiLevelType w:val="multilevel"/>
    <w:tmpl w:val="5958E4D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 w15:restartNumberingAfterBreak="0">
    <w:nsid w:val="78D433C9"/>
    <w:multiLevelType w:val="multilevel"/>
    <w:tmpl w:val="B8840F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64037285">
    <w:abstractNumId w:val="5"/>
  </w:num>
  <w:num w:numId="2" w16cid:durableId="1500921607">
    <w:abstractNumId w:val="3"/>
  </w:num>
  <w:num w:numId="3" w16cid:durableId="1489174552">
    <w:abstractNumId w:val="11"/>
  </w:num>
  <w:num w:numId="4" w16cid:durableId="1664509144">
    <w:abstractNumId w:val="6"/>
  </w:num>
  <w:num w:numId="5" w16cid:durableId="916984057">
    <w:abstractNumId w:val="8"/>
  </w:num>
  <w:num w:numId="6" w16cid:durableId="1008949836">
    <w:abstractNumId w:val="9"/>
  </w:num>
  <w:num w:numId="7" w16cid:durableId="983972119">
    <w:abstractNumId w:val="1"/>
  </w:num>
  <w:num w:numId="8" w16cid:durableId="1888487789">
    <w:abstractNumId w:val="7"/>
  </w:num>
  <w:num w:numId="9" w16cid:durableId="19091369">
    <w:abstractNumId w:val="2"/>
  </w:num>
  <w:num w:numId="10" w16cid:durableId="187644624">
    <w:abstractNumId w:val="0"/>
  </w:num>
  <w:num w:numId="11" w16cid:durableId="788663382">
    <w:abstractNumId w:val="10"/>
  </w:num>
  <w:num w:numId="12" w16cid:durableId="17743942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ocumentProtection w:edit="forms" w:enforcement="1" w:cryptProviderType="rsaAES" w:cryptAlgorithmClass="hash" w:cryptAlgorithmType="typeAny" w:cryptAlgorithmSid="14" w:cryptSpinCount="100000" w:hash="S79jzJM0xL7GnRcEC0X1FCE/DBXGpxs3zcZJaJTCcoNe++VSe6jxAJ0kOHl4af451iLGf2hKTU5p6bMCYzjnBw==" w:salt="2iM+6JOs+2kf63xprp4oh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476"/>
    <w:rsid w:val="002F6476"/>
    <w:rsid w:val="003D0272"/>
    <w:rsid w:val="00655898"/>
    <w:rsid w:val="00C84458"/>
    <w:rsid w:val="00D5362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4302528"/>
  <w15:docId w15:val="{E643CB50-0468-49E1-88A6-2E7023F02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l-G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240" w:after="0"/>
      <w:outlineLvl w:val="0"/>
    </w:pPr>
    <w:rPr>
      <w:color w:val="2F5496"/>
      <w:sz w:val="32"/>
      <w:szCs w:val="32"/>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rPr>
      <w:color w:val="5A5A5A"/>
    </w:rPr>
  </w:style>
  <w:style w:type="table" w:customStyle="1" w:styleId="a5">
    <w:basedOn w:val="TableNormal"/>
    <w:pPr>
      <w:spacing w:after="0" w:line="240" w:lineRule="auto"/>
    </w:pPr>
    <w:rPr>
      <w:sz w:val="24"/>
      <w:szCs w:val="24"/>
    </w:rPr>
    <w:tblPr>
      <w:tblStyleRowBandSize w:val="1"/>
      <w:tblStyleColBandSize w:val="1"/>
      <w:tblCellMar>
        <w:top w:w="0" w:type="dxa"/>
        <w:left w:w="108" w:type="dxa"/>
        <w:bottom w:w="0" w:type="dxa"/>
        <w:right w:w="108" w:type="dxa"/>
      </w:tblCellMar>
    </w:tblPr>
  </w:style>
  <w:style w:type="table" w:customStyle="1" w:styleId="a6">
    <w:basedOn w:val="TableNormal"/>
    <w:pPr>
      <w:spacing w:after="0" w:line="240" w:lineRule="auto"/>
    </w:pPr>
    <w:rPr>
      <w:sz w:val="24"/>
      <w:szCs w:val="24"/>
    </w:rPr>
    <w:tblPr>
      <w:tblStyleRowBandSize w:val="1"/>
      <w:tblStyleColBandSize w:val="1"/>
      <w:tblCellMar>
        <w:top w:w="0" w:type="dxa"/>
        <w:left w:w="108" w:type="dxa"/>
        <w:bottom w:w="0" w:type="dxa"/>
        <w:right w:w="108" w:type="dxa"/>
      </w:tblCellMar>
    </w:tblPr>
  </w:style>
  <w:style w:type="table" w:customStyle="1" w:styleId="a7">
    <w:basedOn w:val="TableNormal"/>
    <w:pPr>
      <w:spacing w:after="0" w:line="240" w:lineRule="auto"/>
    </w:pPr>
    <w:rPr>
      <w:sz w:val="24"/>
      <w:szCs w:val="24"/>
    </w:rPr>
    <w:tblPr>
      <w:tblStyleRowBandSize w:val="1"/>
      <w:tblStyleColBandSize w:val="1"/>
      <w:tblCellMar>
        <w:top w:w="0" w:type="dxa"/>
        <w:left w:w="108" w:type="dxa"/>
        <w:bottom w:w="0" w:type="dxa"/>
        <w:right w:w="108" w:type="dxa"/>
      </w:tblCellMar>
    </w:tblPr>
  </w:style>
  <w:style w:type="table" w:customStyle="1" w:styleId="a8">
    <w:basedOn w:val="TableNormal"/>
    <w:pPr>
      <w:spacing w:after="0" w:line="240" w:lineRule="auto"/>
    </w:pPr>
    <w:rPr>
      <w:sz w:val="24"/>
      <w:szCs w:val="24"/>
    </w:rPr>
    <w:tblPr>
      <w:tblStyleRowBandSize w:val="1"/>
      <w:tblStyleColBandSize w:val="1"/>
      <w:tblCellMar>
        <w:top w:w="0" w:type="dxa"/>
        <w:left w:w="108" w:type="dxa"/>
        <w:bottom w:w="0" w:type="dxa"/>
        <w:right w:w="108" w:type="dxa"/>
      </w:tblCellMar>
    </w:tblPr>
  </w:style>
  <w:style w:type="table" w:customStyle="1" w:styleId="a9">
    <w:basedOn w:val="TableNormal"/>
    <w:pPr>
      <w:spacing w:after="0" w:line="240" w:lineRule="auto"/>
    </w:pPr>
    <w:rPr>
      <w:sz w:val="24"/>
      <w:szCs w:val="24"/>
    </w:rPr>
    <w:tblPr>
      <w:tblStyleRowBandSize w:val="1"/>
      <w:tblStyleColBandSize w:val="1"/>
      <w:tblCellMar>
        <w:top w:w="0" w:type="dxa"/>
        <w:left w:w="108" w:type="dxa"/>
        <w:bottom w:w="0" w:type="dxa"/>
        <w:right w:w="108" w:type="dxa"/>
      </w:tblCellMar>
    </w:tblPr>
  </w:style>
  <w:style w:type="table" w:customStyle="1" w:styleId="aa">
    <w:basedOn w:val="TableNormal"/>
    <w:pPr>
      <w:spacing w:after="0" w:line="240" w:lineRule="auto"/>
    </w:pPr>
    <w:rPr>
      <w:sz w:val="24"/>
      <w:szCs w:val="24"/>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hyperlink" Target="https://www.deepl.com/pro?cta=edit-document"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5051AA-95C1-458C-9E54-052DB4124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3431</Words>
  <Characters>18528</Characters>
  <Application>Microsoft Office Word</Application>
  <DocSecurity>0</DocSecurity>
  <Lines>154</Lines>
  <Paragraphs>43</Paragraphs>
  <ScaleCrop>false</ScaleCrop>
  <Company/>
  <LinksUpToDate>false</LinksUpToDate>
  <CharactersWithSpaces>21916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 docId:A71D44DDF99E893991ABA1B5017CE370</cp:keywords>
  <cp:lastModifiedBy>Eleni Kasapi</cp:lastModifiedBy>
  <cp:revision>2</cp:revision>
  <dcterms:created xsi:type="dcterms:W3CDTF">2024-12-13T10:19:00Z</dcterms:created>
  <dcterms:modified xsi:type="dcterms:W3CDTF">2024-12-13T10:19:00Z</dcterms:modified>
</cp:coreProperties>
</file>